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1"/>
        </w:rPr>
      </w:pPr>
      <w:r>
        <w:rPr/>
        <w:drawing>
          <wp:anchor distT="0" distB="0" distL="0" distR="0" allowOverlap="1" layoutInCell="1" locked="0" behindDoc="1" simplePos="0" relativeHeight="487537664">
            <wp:simplePos x="0" y="0"/>
            <wp:positionH relativeFrom="page">
              <wp:posOffset>772668</wp:posOffset>
            </wp:positionH>
            <wp:positionV relativeFrom="page">
              <wp:posOffset>425135</wp:posOffset>
            </wp:positionV>
            <wp:extent cx="6140196" cy="9037552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7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itle"/>
      </w:pPr>
      <w:r>
        <w:rPr/>
        <w:t>TISKOVÉ</w:t>
      </w:r>
      <w:r>
        <w:rPr>
          <w:spacing w:val="-2"/>
        </w:rPr>
        <w:t> KOMUNIKÉ</w:t>
      </w:r>
    </w:p>
    <w:p>
      <w:pPr>
        <w:spacing w:before="447"/>
        <w:ind w:left="147" w:right="0" w:firstLine="0"/>
        <w:jc w:val="left"/>
        <w:rPr>
          <w:sz w:val="22"/>
        </w:rPr>
      </w:pPr>
      <w:r>
        <w:rPr>
          <w:spacing w:val="-2"/>
          <w:w w:val="110"/>
          <w:sz w:val="22"/>
        </w:rPr>
        <w:t>15/12/2022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6"/>
        </w:rPr>
      </w:pPr>
    </w:p>
    <w:p>
      <w:pPr>
        <w:spacing w:before="1"/>
        <w:ind w:left="140" w:right="0" w:firstLine="0"/>
        <w:jc w:val="left"/>
        <w:rPr>
          <w:b/>
          <w:sz w:val="30"/>
        </w:rPr>
      </w:pPr>
      <w:r>
        <w:rPr>
          <w:b/>
          <w:sz w:val="30"/>
        </w:rPr>
        <w:t>RENAULT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AUSTRAL SE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STÁVÁ</w:t>
      </w:r>
      <w:r>
        <w:rPr>
          <w:b/>
          <w:spacing w:val="-3"/>
          <w:sz w:val="30"/>
        </w:rPr>
        <w:t> </w:t>
      </w:r>
      <w:r>
        <w:rPr>
          <w:b/>
          <w:sz w:val="30"/>
        </w:rPr>
        <w:t>VÍTĚZEM</w:t>
      </w:r>
      <w:r>
        <w:rPr>
          <w:b/>
          <w:spacing w:val="-1"/>
          <w:sz w:val="30"/>
        </w:rPr>
        <w:t> </w:t>
      </w:r>
      <w:r>
        <w:rPr>
          <w:b/>
          <w:spacing w:val="-2"/>
          <w:sz w:val="30"/>
        </w:rPr>
        <w:t>ANKETY</w:t>
      </w:r>
    </w:p>
    <w:p>
      <w:pPr>
        <w:spacing w:before="0"/>
        <w:ind w:left="140" w:right="0" w:firstLine="0"/>
        <w:jc w:val="left"/>
        <w:rPr>
          <w:b/>
          <w:sz w:val="30"/>
        </w:rPr>
      </w:pPr>
      <w:r>
        <w:rPr>
          <w:b/>
          <w:sz w:val="30"/>
        </w:rPr>
        <w:t>«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BEST BUY CAR</w:t>
      </w:r>
      <w:r>
        <w:rPr>
          <w:b/>
          <w:spacing w:val="-2"/>
          <w:sz w:val="30"/>
        </w:rPr>
        <w:t> </w:t>
      </w:r>
      <w:r>
        <w:rPr>
          <w:b/>
          <w:sz w:val="30"/>
        </w:rPr>
        <w:t>OF</w:t>
      </w:r>
      <w:r>
        <w:rPr>
          <w:b/>
          <w:spacing w:val="-1"/>
          <w:sz w:val="30"/>
        </w:rPr>
        <w:t> </w:t>
      </w:r>
      <w:r>
        <w:rPr>
          <w:b/>
          <w:sz w:val="30"/>
        </w:rPr>
        <w:t>EUROPE 2023</w:t>
      </w:r>
      <w:r>
        <w:rPr>
          <w:b/>
          <w:spacing w:val="1"/>
          <w:sz w:val="30"/>
        </w:rPr>
        <w:t> </w:t>
      </w:r>
      <w:r>
        <w:rPr>
          <w:b/>
          <w:spacing w:val="-10"/>
          <w:sz w:val="30"/>
        </w:rPr>
        <w:t>»</w:t>
      </w: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294" w:after="0"/>
        <w:ind w:left="860" w:right="117" w:hanging="360"/>
        <w:jc w:val="both"/>
        <w:rPr>
          <w:rFonts w:ascii="Arial" w:hAnsi="Arial"/>
          <w:sz w:val="22"/>
        </w:rPr>
      </w:pPr>
      <w:r>
        <w:rPr>
          <w:b/>
          <w:sz w:val="22"/>
        </w:rPr>
        <w:t>Nový Renault Austral byl zvolen "Best Buy Car of Europe 2023"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porotci mezinárodní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ankety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AUTOBEST</w:t>
      </w:r>
    </w:p>
    <w:p>
      <w:pPr>
        <w:pStyle w:val="BodyText"/>
        <w:spacing w:before="5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61" w:val="left" w:leader="none"/>
        </w:tabs>
        <w:spacing w:line="240" w:lineRule="auto" w:before="1" w:after="0"/>
        <w:ind w:left="860" w:right="117" w:hanging="360"/>
        <w:jc w:val="both"/>
        <w:rPr>
          <w:rFonts w:ascii="Arial" w:hAnsi="Arial"/>
          <w:sz w:val="24"/>
        </w:rPr>
      </w:pPr>
      <w:r>
        <w:rPr>
          <w:b/>
          <w:sz w:val="22"/>
        </w:rPr>
        <w:t>Model Austral získal dvojnásobné ocenění v soutěži AUTOBEST 2023, když získal cenu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SMARTBEST za multimediální systém OpenR link propojený se službami Google</w:t>
      </w:r>
      <w:r>
        <w:rPr>
          <w:b/>
          <w:spacing w:val="40"/>
          <w:sz w:val="22"/>
        </w:rPr>
        <w:t> </w:t>
      </w:r>
      <w:r>
        <w:rPr>
          <w:b/>
          <w:sz w:val="22"/>
        </w:rPr>
        <w:t>Automotive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Services.</w:t>
      </w:r>
    </w:p>
    <w:p>
      <w:pPr>
        <w:pStyle w:val="BodyText"/>
        <w:spacing w:before="9"/>
        <w:rPr>
          <w:b/>
          <w:sz w:val="21"/>
        </w:rPr>
      </w:pPr>
    </w:p>
    <w:p>
      <w:pPr>
        <w:spacing w:before="0"/>
        <w:ind w:left="140" w:right="0" w:firstLine="0"/>
        <w:jc w:val="left"/>
        <w:rPr>
          <w:b/>
          <w:sz w:val="22"/>
        </w:rPr>
      </w:pPr>
      <w:r>
        <w:rPr>
          <w:b/>
          <w:sz w:val="22"/>
        </w:rPr>
        <w:t>AUSTRAL</w:t>
      </w:r>
      <w:r>
        <w:rPr>
          <w:b/>
          <w:spacing w:val="26"/>
          <w:sz w:val="22"/>
        </w:rPr>
        <w:t> </w:t>
      </w:r>
      <w:r>
        <w:rPr>
          <w:b/>
          <w:sz w:val="22"/>
        </w:rPr>
        <w:t>"AUTOBEST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–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BEST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BUY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CAR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OF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EUROPE</w:t>
      </w:r>
      <w:r>
        <w:rPr>
          <w:b/>
          <w:spacing w:val="-3"/>
          <w:sz w:val="22"/>
        </w:rPr>
        <w:t> </w:t>
      </w:r>
      <w:r>
        <w:rPr>
          <w:b/>
          <w:spacing w:val="-2"/>
          <w:sz w:val="22"/>
        </w:rPr>
        <w:t>2023"</w:t>
      </w:r>
    </w:p>
    <w:p>
      <w:pPr>
        <w:pStyle w:val="BodyText"/>
        <w:spacing w:before="2"/>
        <w:rPr>
          <w:b/>
          <w:sz w:val="23"/>
        </w:rPr>
      </w:pPr>
    </w:p>
    <w:p>
      <w:pPr>
        <w:spacing w:line="232" w:lineRule="auto" w:before="0"/>
        <w:ind w:left="140" w:right="117" w:firstLine="0"/>
        <w:jc w:val="both"/>
        <w:rPr>
          <w:sz w:val="22"/>
        </w:rPr>
      </w:pPr>
      <w:r>
        <w:rPr>
          <w:sz w:val="22"/>
        </w:rPr>
        <w:t>31 novinářů z 31 evropských zemí, kteří zasedají v porotě AUTOBEST, zvolilo vůz Austral </w:t>
      </w:r>
      <w:r>
        <w:rPr>
          <w:sz w:val="23"/>
        </w:rPr>
        <w:t>Best Buy</w:t>
      </w:r>
      <w:r>
        <w:rPr>
          <w:spacing w:val="40"/>
          <w:sz w:val="23"/>
        </w:rPr>
        <w:t> </w:t>
      </w:r>
      <w:r>
        <w:rPr>
          <w:sz w:val="23"/>
        </w:rPr>
        <w:t>Car of Europe</w:t>
      </w:r>
      <w:r>
        <w:rPr>
          <w:spacing w:val="-2"/>
          <w:sz w:val="23"/>
        </w:rPr>
        <w:t> </w:t>
      </w:r>
      <w:r>
        <w:rPr>
          <w:sz w:val="23"/>
        </w:rPr>
        <w:t>2023</w:t>
      </w:r>
      <w:r>
        <w:rPr>
          <w:sz w:val="22"/>
        </w:rPr>
        <w:t>. Poté, co se před</w:t>
      </w:r>
      <w:r>
        <w:rPr>
          <w:spacing w:val="-1"/>
          <w:sz w:val="22"/>
        </w:rPr>
        <w:t> </w:t>
      </w:r>
      <w:r>
        <w:rPr>
          <w:sz w:val="22"/>
        </w:rPr>
        <w:t>několika týdny dostal mezi 6 finalistů, vybrala porota Nový</w:t>
      </w:r>
      <w:r>
        <w:rPr>
          <w:spacing w:val="40"/>
          <w:sz w:val="22"/>
        </w:rPr>
        <w:t> </w:t>
      </w:r>
      <w:r>
        <w:rPr>
          <w:sz w:val="22"/>
        </w:rPr>
        <w:t>Renault Austral jako vůz, který nejlépe splňuje nákupní kritéria evropských spotřebitelů.</w:t>
      </w:r>
    </w:p>
    <w:p>
      <w:pPr>
        <w:pStyle w:val="BodyText"/>
        <w:spacing w:before="8"/>
        <w:rPr>
          <w:sz w:val="22"/>
        </w:rPr>
      </w:pPr>
    </w:p>
    <w:p>
      <w:pPr>
        <w:spacing w:before="0"/>
        <w:ind w:left="140" w:right="117" w:firstLine="0"/>
        <w:jc w:val="both"/>
        <w:rPr>
          <w:sz w:val="22"/>
        </w:rPr>
      </w:pPr>
      <w:r>
        <w:rPr>
          <w:sz w:val="22"/>
        </w:rPr>
        <w:t>Kromě ocenění </w:t>
      </w:r>
      <w:r>
        <w:rPr>
          <w:sz w:val="23"/>
        </w:rPr>
        <w:t>Best Buy Car of Europe 2023 </w:t>
      </w:r>
      <w:r>
        <w:rPr>
          <w:sz w:val="22"/>
        </w:rPr>
        <w:t>získal Nový Renault Austral v listopadu loňského</w:t>
      </w:r>
      <w:r>
        <w:rPr>
          <w:spacing w:val="40"/>
          <w:sz w:val="22"/>
        </w:rPr>
        <w:t> </w:t>
      </w:r>
      <w:r>
        <w:rPr>
          <w:sz w:val="22"/>
        </w:rPr>
        <w:t>roku také ocenění SMARTBEST 2023. Toto ocenění je uznáním vynikající kvality</w:t>
      </w:r>
      <w:r>
        <w:rPr>
          <w:spacing w:val="-1"/>
          <w:sz w:val="22"/>
        </w:rPr>
        <w:t> </w:t>
      </w:r>
      <w:r>
        <w:rPr>
          <w:sz w:val="22"/>
        </w:rPr>
        <w:t>multimediálního</w:t>
      </w:r>
      <w:r>
        <w:rPr>
          <w:spacing w:val="40"/>
          <w:sz w:val="22"/>
        </w:rPr>
        <w:t> </w:t>
      </w:r>
      <w:r>
        <w:rPr>
          <w:sz w:val="22"/>
        </w:rPr>
        <w:t>systému OpenR link propojeného se službami Google Automotive Services, díky němuž se</w:t>
      </w:r>
      <w:r>
        <w:rPr>
          <w:spacing w:val="40"/>
          <w:sz w:val="22"/>
        </w:rPr>
        <w:t> </w:t>
      </w:r>
      <w:r>
        <w:rPr>
          <w:sz w:val="22"/>
        </w:rPr>
        <w:t>Austral stal nejlépe « propojeným » vozem v Evropě.</w:t>
      </w:r>
    </w:p>
    <w:p>
      <w:pPr>
        <w:spacing w:before="214"/>
        <w:ind w:left="140" w:right="0" w:firstLine="0"/>
        <w:jc w:val="both"/>
        <w:rPr>
          <w:b/>
          <w:sz w:val="22"/>
        </w:rPr>
      </w:pPr>
      <w:r>
        <w:rPr>
          <w:b/>
          <w:sz w:val="22"/>
        </w:rPr>
        <w:t>TECHNOLOGICKÉ,</w:t>
      </w:r>
      <w:r>
        <w:rPr>
          <w:b/>
          <w:spacing w:val="-8"/>
          <w:sz w:val="22"/>
        </w:rPr>
        <w:t> </w:t>
      </w:r>
      <w:r>
        <w:rPr>
          <w:b/>
          <w:sz w:val="22"/>
        </w:rPr>
        <w:t>EFEKTIVNÍ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</w:t>
      </w:r>
      <w:r>
        <w:rPr>
          <w:b/>
          <w:spacing w:val="-7"/>
          <w:sz w:val="22"/>
        </w:rPr>
        <w:t> </w:t>
      </w:r>
      <w:r>
        <w:rPr>
          <w:b/>
          <w:sz w:val="22"/>
        </w:rPr>
        <w:t>PROPOJENÉ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SUV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PRO</w:t>
      </w:r>
      <w:r>
        <w:rPr>
          <w:b/>
          <w:spacing w:val="-6"/>
          <w:sz w:val="22"/>
        </w:rPr>
        <w:t> </w:t>
      </w:r>
      <w:r>
        <w:rPr>
          <w:b/>
          <w:spacing w:val="-2"/>
          <w:sz w:val="22"/>
        </w:rPr>
        <w:t>VŠECHNY!</w:t>
      </w:r>
    </w:p>
    <w:p>
      <w:pPr>
        <w:pStyle w:val="BodyText"/>
        <w:spacing w:before="5"/>
        <w:rPr>
          <w:b/>
          <w:sz w:val="23"/>
        </w:rPr>
      </w:pPr>
    </w:p>
    <w:p>
      <w:pPr>
        <w:spacing w:before="0"/>
        <w:ind w:left="140" w:right="118" w:firstLine="0"/>
        <w:jc w:val="both"/>
        <w:rPr>
          <w:sz w:val="22"/>
        </w:rPr>
      </w:pPr>
      <w:r>
        <w:rPr>
          <w:sz w:val="22"/>
        </w:rPr>
        <w:t>Austral, který se prodává od listopadu 2022 ve Španělsku a poté ve Francii, ztělesňuje strategii</w:t>
      </w:r>
      <w:r>
        <w:rPr>
          <w:spacing w:val="40"/>
          <w:sz w:val="22"/>
        </w:rPr>
        <w:t> </w:t>
      </w:r>
      <w:r>
        <w:rPr>
          <w:sz w:val="22"/>
        </w:rPr>
        <w:t>Renaultu získat zpět segment C a je umístěn v srdci segmentu C-SUV. Je určen pro soukromé i</w:t>
      </w:r>
      <w:r>
        <w:rPr>
          <w:spacing w:val="40"/>
          <w:sz w:val="22"/>
        </w:rPr>
        <w:t> </w:t>
      </w:r>
      <w:r>
        <w:rPr>
          <w:sz w:val="22"/>
        </w:rPr>
        <w:t>firemní zákazníky, kteří hledají osobitý, statusově orientovaný vůz.</w:t>
      </w:r>
    </w:p>
    <w:p>
      <w:pPr>
        <w:pStyle w:val="BodyText"/>
        <w:spacing w:before="5"/>
        <w:rPr>
          <w:sz w:val="23"/>
        </w:rPr>
      </w:pPr>
    </w:p>
    <w:p>
      <w:pPr>
        <w:spacing w:before="0"/>
        <w:ind w:left="140" w:right="114" w:firstLine="0"/>
        <w:jc w:val="both"/>
        <w:rPr>
          <w:sz w:val="22"/>
        </w:rPr>
      </w:pPr>
      <w:r>
        <w:rPr>
          <w:sz w:val="22"/>
        </w:rPr>
        <w:t>Austral</w:t>
      </w:r>
      <w:r>
        <w:rPr>
          <w:spacing w:val="-6"/>
          <w:sz w:val="22"/>
        </w:rPr>
        <w:t> </w:t>
      </w:r>
      <w:r>
        <w:rPr>
          <w:sz w:val="22"/>
        </w:rPr>
        <w:t>nabízí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5"/>
          <w:sz w:val="22"/>
        </w:rPr>
        <w:t> </w:t>
      </w:r>
      <w:r>
        <w:rPr>
          <w:sz w:val="22"/>
        </w:rPr>
        <w:t>nejlepší</w:t>
      </w:r>
      <w:r>
        <w:rPr>
          <w:spacing w:val="-3"/>
          <w:sz w:val="22"/>
        </w:rPr>
        <w:t> </w:t>
      </w:r>
      <w:r>
        <w:rPr>
          <w:sz w:val="22"/>
        </w:rPr>
        <w:t>z</w:t>
      </w:r>
      <w:r>
        <w:rPr>
          <w:spacing w:val="-4"/>
          <w:sz w:val="22"/>
        </w:rPr>
        <w:t> </w:t>
      </w:r>
      <w:r>
        <w:rPr>
          <w:sz w:val="22"/>
        </w:rPr>
        <w:t>technologií</w:t>
      </w:r>
      <w:r>
        <w:rPr>
          <w:spacing w:val="-6"/>
          <w:sz w:val="22"/>
        </w:rPr>
        <w:t> </w:t>
      </w:r>
      <w:r>
        <w:rPr>
          <w:sz w:val="22"/>
        </w:rPr>
        <w:t>pro</w:t>
      </w:r>
      <w:r>
        <w:rPr>
          <w:spacing w:val="-5"/>
          <w:sz w:val="22"/>
        </w:rPr>
        <w:t> </w:t>
      </w:r>
      <w:r>
        <w:rPr>
          <w:sz w:val="22"/>
        </w:rPr>
        <w:t>každého</w:t>
      </w:r>
      <w:r>
        <w:rPr>
          <w:spacing w:val="-5"/>
          <w:sz w:val="22"/>
        </w:rPr>
        <w:t> </w:t>
      </w:r>
      <w:r>
        <w:rPr>
          <w:sz w:val="22"/>
        </w:rPr>
        <w:t>s</w:t>
      </w:r>
      <w:r>
        <w:rPr>
          <w:spacing w:val="-6"/>
          <w:sz w:val="22"/>
        </w:rPr>
        <w:t> </w:t>
      </w:r>
      <w:r>
        <w:rPr>
          <w:sz w:val="22"/>
        </w:rPr>
        <w:t>32</w:t>
      </w:r>
      <w:r>
        <w:rPr>
          <w:spacing w:val="-3"/>
          <w:sz w:val="22"/>
        </w:rPr>
        <w:t> </w:t>
      </w:r>
      <w:r>
        <w:rPr>
          <w:sz w:val="22"/>
        </w:rPr>
        <w:t>jízdními</w:t>
      </w:r>
      <w:r>
        <w:rPr>
          <w:spacing w:val="-3"/>
          <w:sz w:val="22"/>
        </w:rPr>
        <w:t> </w:t>
      </w:r>
      <w:r>
        <w:rPr>
          <w:sz w:val="22"/>
        </w:rPr>
        <w:t>asistenty,</w:t>
      </w:r>
      <w:r>
        <w:rPr>
          <w:spacing w:val="-4"/>
          <w:sz w:val="22"/>
        </w:rPr>
        <w:t> </w:t>
      </w:r>
      <w:r>
        <w:rPr>
          <w:sz w:val="22"/>
        </w:rPr>
        <w:t>pokročilým</w:t>
      </w:r>
      <w:r>
        <w:rPr>
          <w:spacing w:val="-4"/>
          <w:sz w:val="22"/>
        </w:rPr>
        <w:t> </w:t>
      </w:r>
      <w:r>
        <w:rPr>
          <w:sz w:val="22"/>
        </w:rPr>
        <w:t>systémem</w:t>
      </w:r>
      <w:r>
        <w:rPr>
          <w:spacing w:val="40"/>
          <w:sz w:val="22"/>
        </w:rPr>
        <w:t> </w:t>
      </w:r>
      <w:r>
        <w:rPr>
          <w:sz w:val="22"/>
        </w:rPr>
        <w:t>Renault 4Control, multimediálním systémem OpenR link, který nabízí to nejlepší ze služeb a</w:t>
      </w:r>
      <w:r>
        <w:rPr>
          <w:spacing w:val="40"/>
          <w:sz w:val="22"/>
        </w:rPr>
        <w:t> </w:t>
      </w:r>
      <w:r>
        <w:rPr>
          <w:sz w:val="22"/>
        </w:rPr>
        <w:t>aplikací Google, a mimořádně účinným full hybridním motorem E-Tech o výkonu 200 k pro</w:t>
      </w:r>
      <w:r>
        <w:rPr>
          <w:spacing w:val="40"/>
          <w:sz w:val="22"/>
        </w:rPr>
        <w:t> </w:t>
      </w:r>
      <w:r>
        <w:rPr>
          <w:sz w:val="22"/>
        </w:rPr>
        <w:t>maximální potěšení z jízdy.</w:t>
      </w:r>
    </w:p>
    <w:p>
      <w:pPr>
        <w:spacing w:after="0"/>
        <w:jc w:val="both"/>
        <w:rPr>
          <w:sz w:val="22"/>
        </w:rPr>
        <w:sectPr>
          <w:footerReference w:type="default" r:id="rId5"/>
          <w:type w:val="continuous"/>
          <w:pgSz w:w="11910" w:h="16820"/>
          <w:pgMar w:footer="970" w:header="0" w:top="660" w:bottom="1160" w:left="880" w:right="900"/>
          <w:pgNumType w:start="1"/>
        </w:sectPr>
      </w:pPr>
    </w:p>
    <w:p>
      <w:pPr>
        <w:pStyle w:val="BodyText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38176">
            <wp:simplePos x="0" y="0"/>
            <wp:positionH relativeFrom="page">
              <wp:posOffset>772668</wp:posOffset>
            </wp:positionH>
            <wp:positionV relativeFrom="page">
              <wp:posOffset>432812</wp:posOffset>
            </wp:positionV>
            <wp:extent cx="6140196" cy="903884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0196" cy="9038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2"/>
        <w:rPr>
          <w:sz w:val="22"/>
        </w:rPr>
      </w:pPr>
    </w:p>
    <w:p>
      <w:pPr>
        <w:pStyle w:val="BodyText"/>
        <w:spacing w:line="400" w:lineRule="auto" w:before="100"/>
        <w:ind w:left="1119" w:right="672"/>
        <w:jc w:val="both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648334</wp:posOffset>
            </wp:positionH>
            <wp:positionV relativeFrom="paragraph">
              <wp:posOffset>-71615</wp:posOffset>
            </wp:positionV>
            <wp:extent cx="476973" cy="289166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973" cy="28916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6425310</wp:posOffset>
            </wp:positionH>
            <wp:positionV relativeFrom="paragraph">
              <wp:posOffset>1421295</wp:posOffset>
            </wp:positionV>
            <wp:extent cx="477799" cy="239991"/>
            <wp:effectExtent l="0" t="0" r="0" b="0"/>
            <wp:wrapNone/>
            <wp:docPr id="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7799" cy="2399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Austral získává ocenění Autobest 2023. To je velkou pýchou a uznáním pro všechny týmy Renault v</w:t>
      </w:r>
      <w:r>
        <w:rPr>
          <w:spacing w:val="40"/>
        </w:rPr>
        <w:t> </w:t>
      </w:r>
      <w:r>
        <w:rPr/>
        <w:t>konstrukci, inženýrství, výrobním závodě v Palencii, prodejní síti a pro všechny, kteří na projektu</w:t>
      </w:r>
      <w:r>
        <w:rPr>
          <w:spacing w:val="40"/>
        </w:rPr>
        <w:t> </w:t>
      </w:r>
      <w:r>
        <w:rPr/>
        <w:t>pracovali. Porota Autobest, složená z 31 členů z 31 zemí, jasně pochopila, že naše nové SUV v tomto</w:t>
      </w:r>
      <w:r>
        <w:rPr>
          <w:spacing w:val="40"/>
        </w:rPr>
        <w:t> </w:t>
      </w:r>
      <w:r>
        <w:rPr/>
        <w:t>segmentu je dokonalou syntézou toho nejlepšího ze dvou světů: elektromobilu do města a vysoce</w:t>
      </w:r>
      <w:r>
        <w:rPr>
          <w:spacing w:val="40"/>
        </w:rPr>
        <w:t> </w:t>
      </w:r>
      <w:r>
        <w:rPr/>
        <w:t>účinného hybridního motoru schopného překonávat dlouhé vzdálenosti bez dobíjení. Díky OpenR</w:t>
      </w:r>
      <w:r>
        <w:rPr>
          <w:spacing w:val="40"/>
        </w:rPr>
        <w:t> </w:t>
      </w:r>
      <w:r>
        <w:rPr/>
        <w:t>Link</w:t>
      </w:r>
      <w:r>
        <w:rPr>
          <w:spacing w:val="-8"/>
        </w:rPr>
        <w:t> </w:t>
      </w:r>
      <w:r>
        <w:rPr/>
        <w:t>a</w:t>
      </w:r>
      <w:r>
        <w:rPr>
          <w:spacing w:val="-8"/>
        </w:rPr>
        <w:t> </w:t>
      </w:r>
      <w:r>
        <w:rPr/>
        <w:t>Google</w:t>
      </w:r>
      <w:r>
        <w:rPr>
          <w:spacing w:val="-8"/>
        </w:rPr>
        <w:t> </w:t>
      </w:r>
      <w:r>
        <w:rPr/>
        <w:t>Automotive</w:t>
      </w:r>
      <w:r>
        <w:rPr>
          <w:spacing w:val="-8"/>
        </w:rPr>
        <w:t> </w:t>
      </w:r>
      <w:r>
        <w:rPr/>
        <w:t>Services</w:t>
      </w:r>
      <w:r>
        <w:rPr>
          <w:spacing w:val="-8"/>
        </w:rPr>
        <w:t> </w:t>
      </w:r>
      <w:r>
        <w:rPr/>
        <w:t>nabízí</w:t>
      </w:r>
      <w:r>
        <w:rPr>
          <w:spacing w:val="-7"/>
        </w:rPr>
        <w:t> </w:t>
      </w:r>
      <w:r>
        <w:rPr/>
        <w:t>Nouvel</w:t>
      </w:r>
      <w:r>
        <w:rPr>
          <w:spacing w:val="-8"/>
        </w:rPr>
        <w:t> </w:t>
      </w:r>
      <w:r>
        <w:rPr/>
        <w:t>Austral</w:t>
      </w:r>
      <w:r>
        <w:rPr>
          <w:spacing w:val="-8"/>
        </w:rPr>
        <w:t> </w:t>
      </w:r>
      <w:r>
        <w:rPr/>
        <w:t>také</w:t>
      </w:r>
      <w:r>
        <w:rPr>
          <w:spacing w:val="-8"/>
        </w:rPr>
        <w:t> </w:t>
      </w:r>
      <w:r>
        <w:rPr/>
        <w:t>nejlepší</w:t>
      </w:r>
      <w:r>
        <w:rPr>
          <w:spacing w:val="-8"/>
        </w:rPr>
        <w:t> </w:t>
      </w:r>
      <w:r>
        <w:rPr/>
        <w:t>služby,</w:t>
      </w:r>
      <w:r>
        <w:rPr>
          <w:spacing w:val="-8"/>
        </w:rPr>
        <w:t> </w:t>
      </w:r>
      <w:r>
        <w:rPr/>
        <w:t>konektivitu</w:t>
      </w:r>
      <w:r>
        <w:rPr>
          <w:spacing w:val="-7"/>
        </w:rPr>
        <w:t> </w:t>
      </w:r>
      <w:r>
        <w:rPr/>
        <w:t>a</w:t>
      </w:r>
      <w:r>
        <w:rPr>
          <w:spacing w:val="-8"/>
        </w:rPr>
        <w:t> </w:t>
      </w:r>
      <w:r>
        <w:rPr/>
        <w:t>aplikace,</w:t>
      </w:r>
      <w:r>
        <w:rPr>
          <w:spacing w:val="40"/>
        </w:rPr>
        <w:t> </w:t>
      </w:r>
      <w:r>
        <w:rPr/>
        <w:t>které poskytují pohlcující a intuitivní zážitek z jízdy.</w:t>
      </w:r>
    </w:p>
    <w:p>
      <w:pPr>
        <w:pStyle w:val="BodyText"/>
        <w:spacing w:before="10"/>
        <w:rPr>
          <w:sz w:val="12"/>
        </w:rPr>
      </w:pPr>
    </w:p>
    <w:p>
      <w:pPr>
        <w:spacing w:before="101"/>
        <w:ind w:left="140" w:right="0" w:firstLine="0"/>
        <w:jc w:val="left"/>
        <w:rPr>
          <w:sz w:val="22"/>
        </w:rPr>
      </w:pPr>
      <w:r>
        <w:rPr>
          <w:b/>
          <w:sz w:val="22"/>
        </w:rPr>
        <w:t>Fabrice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CAMBOLIVE,</w:t>
      </w:r>
      <w:r>
        <w:rPr>
          <w:b/>
          <w:spacing w:val="-5"/>
          <w:sz w:val="22"/>
        </w:rPr>
        <w:t> </w:t>
      </w:r>
      <w:r>
        <w:rPr>
          <w:sz w:val="22"/>
        </w:rPr>
        <w:t>Renault</w:t>
      </w:r>
      <w:r>
        <w:rPr>
          <w:spacing w:val="-7"/>
          <w:sz w:val="22"/>
        </w:rPr>
        <w:t> </w:t>
      </w:r>
      <w:r>
        <w:rPr>
          <w:sz w:val="22"/>
        </w:rPr>
        <w:t>Chief</w:t>
      </w:r>
      <w:r>
        <w:rPr>
          <w:spacing w:val="-5"/>
          <w:sz w:val="22"/>
        </w:rPr>
        <w:t> </w:t>
      </w:r>
      <w:r>
        <w:rPr>
          <w:sz w:val="22"/>
        </w:rPr>
        <w:t>Operating</w:t>
      </w:r>
      <w:r>
        <w:rPr>
          <w:spacing w:val="-8"/>
          <w:sz w:val="22"/>
        </w:rPr>
        <w:t> </w:t>
      </w:r>
      <w:r>
        <w:rPr>
          <w:spacing w:val="-2"/>
          <w:sz w:val="22"/>
        </w:rPr>
        <w:t>Officer</w:t>
      </w:r>
    </w:p>
    <w:p>
      <w:pPr>
        <w:pStyle w:val="BodyText"/>
        <w:ind w:left="8100"/>
        <w:rPr>
          <w:sz w:val="20"/>
        </w:rPr>
      </w:pPr>
      <w:r>
        <w:rPr>
          <w:sz w:val="20"/>
        </w:rPr>
        <w:drawing>
          <wp:inline distT="0" distB="0" distL="0" distR="0">
            <wp:extent cx="1213483" cy="1185481"/>
            <wp:effectExtent l="0" t="0" r="0" b="0"/>
            <wp:docPr id="9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3" cy="11854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before="1"/>
        <w:ind w:left="140"/>
      </w:pPr>
      <w:r>
        <w:rPr>
          <w:position w:val="-14"/>
        </w:rPr>
        <w:drawing>
          <wp:inline distT="0" distB="0" distL="0" distR="0">
            <wp:extent cx="471652" cy="354228"/>
            <wp:effectExtent l="0" t="0" r="0" b="0"/>
            <wp:docPr id="1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652" cy="354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4"/>
        </w:rPr>
      </w:r>
      <w:r>
        <w:rPr>
          <w:rFonts w:ascii="Times New Roman" w:hAnsi="Times New Roman"/>
          <w:spacing w:val="36"/>
          <w:sz w:val="20"/>
        </w:rPr>
        <w:t>  </w:t>
      </w:r>
      <w:r>
        <w:rPr/>
        <w:t>Náš</w:t>
      </w:r>
      <w:r>
        <w:rPr>
          <w:spacing w:val="40"/>
        </w:rPr>
        <w:t>  </w:t>
      </w:r>
      <w:r>
        <w:rPr/>
        <w:t>letošní</w:t>
      </w:r>
      <w:r>
        <w:rPr>
          <w:spacing w:val="40"/>
        </w:rPr>
        <w:t>  </w:t>
      </w:r>
      <w:r>
        <w:rPr/>
        <w:t>vítěz</w:t>
      </w:r>
      <w:r>
        <w:rPr>
          <w:spacing w:val="40"/>
        </w:rPr>
        <w:t>  </w:t>
      </w:r>
      <w:r>
        <w:rPr/>
        <w:t>představuje</w:t>
      </w:r>
      <w:r>
        <w:rPr>
          <w:spacing w:val="40"/>
        </w:rPr>
        <w:t>  </w:t>
      </w:r>
      <w:r>
        <w:rPr/>
        <w:t>budoucnost</w:t>
      </w:r>
      <w:r>
        <w:rPr>
          <w:spacing w:val="40"/>
        </w:rPr>
        <w:t>  </w:t>
      </w:r>
      <w:r>
        <w:rPr/>
        <w:t>značky</w:t>
      </w:r>
      <w:r>
        <w:rPr>
          <w:spacing w:val="40"/>
        </w:rPr>
        <w:t>  </w:t>
      </w:r>
      <w:r>
        <w:rPr/>
        <w:t>Renault.</w:t>
      </w:r>
      <w:r>
        <w:rPr>
          <w:spacing w:val="40"/>
        </w:rPr>
        <w:t>  </w:t>
      </w:r>
      <w:r>
        <w:rPr/>
        <w:t>Jedná</w:t>
      </w:r>
      <w:r>
        <w:rPr>
          <w:spacing w:val="40"/>
        </w:rPr>
        <w:t>  </w:t>
      </w:r>
      <w:r>
        <w:rPr/>
        <w:t>se</w:t>
      </w:r>
      <w:r>
        <w:rPr>
          <w:spacing w:val="40"/>
        </w:rPr>
        <w:t>  </w:t>
      </w:r>
      <w:r>
        <w:rPr/>
        <w:t>o</w:t>
      </w:r>
      <w:r>
        <w:rPr>
          <w:spacing w:val="40"/>
        </w:rPr>
        <w:t>  </w:t>
      </w:r>
      <w:r>
        <w:rPr/>
        <w:t>nejlepší</w:t>
      </w:r>
      <w:r>
        <w:rPr>
          <w:spacing w:val="40"/>
        </w:rPr>
        <w:t>  </w:t>
      </w:r>
      <w:r>
        <w:rPr/>
        <w:t>model</w:t>
      </w:r>
    </w:p>
    <w:p>
      <w:pPr>
        <w:pStyle w:val="BodyText"/>
        <w:spacing w:line="400" w:lineRule="auto" w:before="38"/>
        <w:ind w:left="1047" w:right="834"/>
        <w:jc w:val="both"/>
        <w:rPr>
          <w:b/>
        </w:rPr>
      </w:pPr>
      <w:r>
        <w:rPr/>
        <w:drawing>
          <wp:anchor distT="0" distB="0" distL="0" distR="0" allowOverlap="1" layoutInCell="1" locked="0" behindDoc="1" simplePos="0" relativeHeight="487539712">
            <wp:simplePos x="0" y="0"/>
            <wp:positionH relativeFrom="page">
              <wp:posOffset>6360795</wp:posOffset>
            </wp:positionH>
            <wp:positionV relativeFrom="paragraph">
              <wp:posOffset>1474355</wp:posOffset>
            </wp:positionV>
            <wp:extent cx="472465" cy="293992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2465" cy="2939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francouzského výrobce s prémiovými materiály, velmi vysokou vnímanou kvalitou, vynikajícími</w:t>
      </w:r>
      <w:r>
        <w:rPr>
          <w:spacing w:val="40"/>
        </w:rPr>
        <w:t> </w:t>
      </w:r>
      <w:r>
        <w:rPr/>
        <w:t>jízdními vlastnostmi, působivým designem a pravděpodobně nejpropojenějšími technologiemi v</w:t>
      </w:r>
      <w:r>
        <w:rPr>
          <w:spacing w:val="40"/>
        </w:rPr>
        <w:t> </w:t>
      </w:r>
      <w:r>
        <w:rPr/>
        <w:t>současných automobilech. Je poháněn full hybridním motorem E-ech, který získal jedno z našich</w:t>
      </w:r>
      <w:r>
        <w:rPr>
          <w:spacing w:val="40"/>
        </w:rPr>
        <w:t> </w:t>
      </w:r>
      <w:r>
        <w:rPr/>
        <w:t>předchozích ocenění TECHNOBEST. Ze šesti finalistů letošního ročníku soutěže dokázal Austral</w:t>
      </w:r>
      <w:r>
        <w:rPr>
          <w:spacing w:val="40"/>
        </w:rPr>
        <w:t> </w:t>
      </w:r>
      <w:r>
        <w:rPr/>
        <w:t>zaujmout většinu porotců z největších evropských nezávislých automobilových médií počtem</w:t>
      </w:r>
      <w:r>
        <w:rPr>
          <w:spacing w:val="40"/>
        </w:rPr>
        <w:t> </w:t>
      </w:r>
      <w:r>
        <w:rPr/>
        <w:t>zastoupených zemí a mnozí jej umístili na přední příčky svých hlasování. Tímto vítězstvím se</w:t>
      </w:r>
      <w:r>
        <w:rPr>
          <w:spacing w:val="40"/>
        </w:rPr>
        <w:t> </w:t>
      </w:r>
      <w:r>
        <w:rPr/>
        <w:t>Renault</w:t>
      </w:r>
      <w:r>
        <w:rPr>
          <w:spacing w:val="-6"/>
        </w:rPr>
        <w:t> </w:t>
      </w:r>
      <w:r>
        <w:rPr/>
        <w:t>skvěle</w:t>
      </w:r>
      <w:r>
        <w:rPr>
          <w:spacing w:val="-7"/>
        </w:rPr>
        <w:t> </w:t>
      </w:r>
      <w:r>
        <w:rPr/>
        <w:t>vrací</w:t>
      </w:r>
      <w:r>
        <w:rPr>
          <w:spacing w:val="-5"/>
        </w:rPr>
        <w:t> </w:t>
      </w:r>
      <w:r>
        <w:rPr/>
        <w:t>na</w:t>
      </w:r>
      <w:r>
        <w:rPr>
          <w:spacing w:val="-5"/>
        </w:rPr>
        <w:t> </w:t>
      </w:r>
      <w:r>
        <w:rPr/>
        <w:t>vrchol</w:t>
      </w:r>
      <w:r>
        <w:rPr>
          <w:spacing w:val="-6"/>
        </w:rPr>
        <w:t> </w:t>
      </w:r>
      <w:r>
        <w:rPr/>
        <w:t>naší</w:t>
      </w:r>
      <w:r>
        <w:rPr>
          <w:spacing w:val="-6"/>
        </w:rPr>
        <w:t> </w:t>
      </w:r>
      <w:r>
        <w:rPr/>
        <w:t>soutěže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stává</w:t>
      </w:r>
      <w:r>
        <w:rPr>
          <w:spacing w:val="-7"/>
        </w:rPr>
        <w:t> </w:t>
      </w:r>
      <w:r>
        <w:rPr/>
        <w:t>se</w:t>
      </w:r>
      <w:r>
        <w:rPr>
          <w:spacing w:val="-5"/>
        </w:rPr>
        <w:t> </w:t>
      </w:r>
      <w:r>
        <w:rPr/>
        <w:t>s</w:t>
      </w:r>
      <w:r>
        <w:rPr>
          <w:spacing w:val="-7"/>
        </w:rPr>
        <w:t> </w:t>
      </w:r>
      <w:r>
        <w:rPr/>
        <w:t>vozem</w:t>
      </w:r>
      <w:r>
        <w:rPr>
          <w:spacing w:val="-3"/>
        </w:rPr>
        <w:t> </w:t>
      </w:r>
      <w:r>
        <w:rPr>
          <w:b/>
        </w:rPr>
        <w:t>Austral</w:t>
      </w:r>
      <w:r>
        <w:rPr>
          <w:b/>
          <w:spacing w:val="-8"/>
        </w:rPr>
        <w:t> </w:t>
      </w:r>
      <w:r>
        <w:rPr>
          <w:b/>
        </w:rPr>
        <w:t>nejlepším</w:t>
      </w:r>
      <w:r>
        <w:rPr>
          <w:b/>
          <w:spacing w:val="-5"/>
        </w:rPr>
        <w:t> </w:t>
      </w:r>
      <w:r>
        <w:rPr>
          <w:b/>
        </w:rPr>
        <w:t>autem</w:t>
      </w:r>
      <w:r>
        <w:rPr>
          <w:b/>
          <w:spacing w:val="-6"/>
        </w:rPr>
        <w:t> </w:t>
      </w:r>
      <w:r>
        <w:rPr>
          <w:b/>
        </w:rPr>
        <w:t>Evropy</w:t>
      </w:r>
      <w:r>
        <w:rPr>
          <w:b/>
          <w:spacing w:val="-8"/>
        </w:rPr>
        <w:t> </w:t>
      </w:r>
      <w:r>
        <w:rPr>
          <w:b/>
        </w:rPr>
        <w:t>pro</w:t>
      </w:r>
      <w:r>
        <w:rPr>
          <w:b/>
          <w:spacing w:val="40"/>
        </w:rPr>
        <w:t> </w:t>
      </w:r>
      <w:r>
        <w:rPr>
          <w:b/>
        </w:rPr>
        <w:t>rok</w:t>
      </w:r>
      <w:r>
        <w:rPr>
          <w:b/>
          <w:spacing w:val="-8"/>
        </w:rPr>
        <w:t> </w:t>
      </w:r>
      <w:r>
        <w:rPr>
          <w:b/>
        </w:rPr>
        <w:t>2023!</w:t>
      </w:r>
    </w:p>
    <w:p>
      <w:pPr>
        <w:spacing w:before="143"/>
        <w:ind w:left="140" w:right="0" w:firstLine="0"/>
        <w:jc w:val="left"/>
        <w:rPr>
          <w:sz w:val="22"/>
        </w:rPr>
      </w:pPr>
      <w:r>
        <w:rPr>
          <w:b/>
          <w:sz w:val="22"/>
        </w:rPr>
        <w:t>Dan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VARDIE,</w:t>
      </w:r>
      <w:r>
        <w:rPr>
          <w:b/>
          <w:spacing w:val="-3"/>
          <w:sz w:val="22"/>
        </w:rPr>
        <w:t> </w:t>
      </w:r>
      <w:r>
        <w:rPr>
          <w:sz w:val="22"/>
        </w:rPr>
        <w:t>Founder</w:t>
      </w:r>
      <w:r>
        <w:rPr>
          <w:spacing w:val="-3"/>
          <w:sz w:val="22"/>
        </w:rPr>
        <w:t> </w:t>
      </w:r>
      <w:r>
        <w:rPr>
          <w:sz w:val="22"/>
        </w:rPr>
        <w:t>&amp;</w:t>
      </w:r>
      <w:r>
        <w:rPr>
          <w:spacing w:val="-5"/>
          <w:sz w:val="22"/>
        </w:rPr>
        <w:t> </w:t>
      </w:r>
      <w:r>
        <w:rPr>
          <w:sz w:val="22"/>
        </w:rPr>
        <w:t>Chairman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6"/>
          <w:sz w:val="22"/>
        </w:rPr>
        <w:t> </w:t>
      </w:r>
      <w:r>
        <w:rPr>
          <w:sz w:val="22"/>
        </w:rPr>
        <w:t>AUTOBEST</w:t>
      </w:r>
      <w:r>
        <w:rPr>
          <w:spacing w:val="-2"/>
          <w:sz w:val="22"/>
        </w:rPr>
        <w:t> organization</w:t>
      </w:r>
    </w:p>
    <w:p>
      <w:pPr>
        <w:pStyle w:val="BodyText"/>
        <w:ind w:left="8170"/>
        <w:rPr>
          <w:sz w:val="20"/>
        </w:rPr>
      </w:pPr>
      <w:r>
        <w:rPr>
          <w:sz w:val="20"/>
        </w:rPr>
        <w:drawing>
          <wp:inline distT="0" distB="0" distL="0" distR="0">
            <wp:extent cx="1168764" cy="1566862"/>
            <wp:effectExtent l="0" t="0" r="0" b="0"/>
            <wp:docPr id="15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8764" cy="1566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"/>
        <w:rPr>
          <w:sz w:val="22"/>
        </w:rPr>
      </w:pPr>
    </w:p>
    <w:p>
      <w:pPr>
        <w:spacing w:before="0"/>
        <w:ind w:left="140" w:right="0" w:firstLine="0"/>
        <w:jc w:val="left"/>
        <w:rPr>
          <w:b/>
          <w:sz w:val="16"/>
        </w:rPr>
      </w:pPr>
      <w:r>
        <w:rPr>
          <w:b/>
          <w:sz w:val="16"/>
        </w:rPr>
        <w:t>O</w:t>
      </w:r>
      <w:r>
        <w:rPr>
          <w:b/>
          <w:spacing w:val="-3"/>
          <w:sz w:val="16"/>
        </w:rPr>
        <w:t> </w:t>
      </w:r>
      <w:r>
        <w:rPr>
          <w:b/>
          <w:sz w:val="16"/>
        </w:rPr>
        <w:t>ZNACCE</w:t>
      </w:r>
      <w:r>
        <w:rPr>
          <w:b/>
          <w:spacing w:val="-2"/>
          <w:sz w:val="16"/>
        </w:rPr>
        <w:t> RENAULT</w:t>
      </w:r>
    </w:p>
    <w:p>
      <w:pPr>
        <w:pStyle w:val="BodyText"/>
        <w:spacing w:before="7"/>
        <w:rPr>
          <w:b/>
          <w:sz w:val="13"/>
        </w:rPr>
      </w:pPr>
    </w:p>
    <w:p>
      <w:pPr>
        <w:spacing w:before="101"/>
        <w:ind w:left="140" w:right="141" w:firstLine="0"/>
        <w:jc w:val="left"/>
        <w:rPr>
          <w:sz w:val="16"/>
        </w:rPr>
      </w:pPr>
      <w:r>
        <w:rPr>
          <w:sz w:val="16"/>
        </w:rPr>
        <w:t>Jako</w:t>
      </w:r>
      <w:r>
        <w:rPr>
          <w:spacing w:val="-2"/>
          <w:sz w:val="16"/>
        </w:rPr>
        <w:t> </w:t>
      </w:r>
      <w:r>
        <w:rPr>
          <w:sz w:val="16"/>
        </w:rPr>
        <w:t>historická</w:t>
      </w:r>
      <w:r>
        <w:rPr>
          <w:spacing w:val="-2"/>
          <w:sz w:val="16"/>
        </w:rPr>
        <w:t> </w:t>
      </w:r>
      <w:r>
        <w:rPr>
          <w:sz w:val="16"/>
        </w:rPr>
        <w:t>značka</w:t>
      </w:r>
      <w:r>
        <w:rPr>
          <w:spacing w:val="-2"/>
          <w:sz w:val="16"/>
        </w:rPr>
        <w:t> </w:t>
      </w:r>
      <w:r>
        <w:rPr>
          <w:sz w:val="16"/>
        </w:rPr>
        <w:t>mobility</w:t>
      </w:r>
      <w:r>
        <w:rPr>
          <w:spacing w:val="-3"/>
          <w:sz w:val="16"/>
        </w:rPr>
        <w:t> </w:t>
      </w:r>
      <w:r>
        <w:rPr>
          <w:sz w:val="16"/>
        </w:rPr>
        <w:t>a</w:t>
      </w:r>
      <w:r>
        <w:rPr>
          <w:spacing w:val="-2"/>
          <w:sz w:val="16"/>
        </w:rPr>
        <w:t> </w:t>
      </w:r>
      <w:r>
        <w:rPr>
          <w:sz w:val="16"/>
        </w:rPr>
        <w:t>průkopník</w:t>
      </w:r>
      <w:r>
        <w:rPr>
          <w:spacing w:val="-2"/>
          <w:sz w:val="16"/>
        </w:rPr>
        <w:t> </w:t>
      </w:r>
      <w:r>
        <w:rPr>
          <w:sz w:val="16"/>
        </w:rPr>
        <w:t>elektromobilů</w:t>
      </w:r>
      <w:r>
        <w:rPr>
          <w:spacing w:val="-4"/>
          <w:sz w:val="16"/>
        </w:rPr>
        <w:t> </w:t>
      </w:r>
      <w:r>
        <w:rPr>
          <w:sz w:val="16"/>
        </w:rPr>
        <w:t>v</w:t>
      </w:r>
      <w:r>
        <w:rPr>
          <w:spacing w:val="-1"/>
          <w:sz w:val="16"/>
        </w:rPr>
        <w:t> </w:t>
      </w:r>
      <w:r>
        <w:rPr>
          <w:sz w:val="16"/>
        </w:rPr>
        <w:t>Evropě</w:t>
      </w:r>
      <w:r>
        <w:rPr>
          <w:spacing w:val="-3"/>
          <w:sz w:val="16"/>
        </w:rPr>
        <w:t> </w:t>
      </w:r>
      <w:r>
        <w:rPr>
          <w:sz w:val="16"/>
        </w:rPr>
        <w:t>Renault</w:t>
      </w:r>
      <w:r>
        <w:rPr>
          <w:spacing w:val="-3"/>
          <w:sz w:val="16"/>
        </w:rPr>
        <w:t> </w:t>
      </w:r>
      <w:r>
        <w:rPr>
          <w:sz w:val="16"/>
        </w:rPr>
        <w:t>vždy</w:t>
      </w:r>
      <w:r>
        <w:rPr>
          <w:spacing w:val="-3"/>
          <w:sz w:val="16"/>
        </w:rPr>
        <w:t> </w:t>
      </w:r>
      <w:r>
        <w:rPr>
          <w:sz w:val="16"/>
        </w:rPr>
        <w:t>vyvíjel</w:t>
      </w:r>
      <w:r>
        <w:rPr>
          <w:spacing w:val="-3"/>
          <w:sz w:val="16"/>
        </w:rPr>
        <w:t> </w:t>
      </w:r>
      <w:r>
        <w:rPr>
          <w:sz w:val="16"/>
        </w:rPr>
        <w:t>inovativní</w:t>
      </w:r>
      <w:r>
        <w:rPr>
          <w:spacing w:val="-3"/>
          <w:sz w:val="16"/>
        </w:rPr>
        <w:t> </w:t>
      </w:r>
      <w:r>
        <w:rPr>
          <w:sz w:val="16"/>
        </w:rPr>
        <w:t>vozidla.</w:t>
      </w:r>
      <w:r>
        <w:rPr>
          <w:spacing w:val="-1"/>
          <w:sz w:val="16"/>
        </w:rPr>
        <w:t> </w:t>
      </w:r>
      <w:r>
        <w:rPr>
          <w:sz w:val="16"/>
        </w:rPr>
        <w:t>V</w:t>
      </w:r>
      <w:r>
        <w:rPr>
          <w:spacing w:val="-5"/>
          <w:sz w:val="16"/>
        </w:rPr>
        <w:t> </w:t>
      </w:r>
      <w:r>
        <w:rPr>
          <w:sz w:val="16"/>
        </w:rPr>
        <w:t>rámci</w:t>
      </w:r>
      <w:r>
        <w:rPr>
          <w:spacing w:val="-3"/>
          <w:sz w:val="16"/>
        </w:rPr>
        <w:t> </w:t>
      </w:r>
      <w:r>
        <w:rPr>
          <w:sz w:val="16"/>
        </w:rPr>
        <w:t>strategického</w:t>
      </w:r>
      <w:r>
        <w:rPr>
          <w:spacing w:val="40"/>
          <w:sz w:val="16"/>
        </w:rPr>
        <w:t> </w:t>
      </w:r>
      <w:r>
        <w:rPr>
          <w:sz w:val="16"/>
        </w:rPr>
        <w:t>plánu "Renaulution" plánuje značka ambiciózní transformaci, která bude generovat hodnotu. Renault směřuje k ještě</w:t>
      </w:r>
      <w:r>
        <w:rPr>
          <w:spacing w:val="40"/>
          <w:sz w:val="16"/>
        </w:rPr>
        <w:t> </w:t>
      </w:r>
      <w:r>
        <w:rPr>
          <w:sz w:val="16"/>
        </w:rPr>
        <w:t>konkurenceschopnější, vyváženější a elektrifikovanější nabídce. Jejím záměrem je ztělesnit modernost a inovace v</w:t>
      </w:r>
      <w:r>
        <w:rPr>
          <w:spacing w:val="40"/>
          <w:sz w:val="16"/>
        </w:rPr>
        <w:t> </w:t>
      </w:r>
      <w:r>
        <w:rPr>
          <w:sz w:val="16"/>
        </w:rPr>
        <w:t>technologických, energetických a mobilních službách v automobilovém průmyslu i mimo něj.</w:t>
      </w:r>
    </w:p>
    <w:sectPr>
      <w:pgSz w:w="11910" w:h="16820"/>
      <w:pgMar w:header="0" w:footer="970" w:top="660" w:bottom="1160" w:left="88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NouvelR">
    <w:altName w:val="NouvelR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.639999pt;margin-top:781.359253pt;width:98.4pt;height:33.1pt;mso-position-horizontal-relative:page;mso-position-vertical-relative:page;z-index:-15778816" type="#_x0000_t202" id="docshape1" filled="false" stroked="false">
          <v:textbox inset="0,0,0,0">
            <w:txbxContent>
              <w:p>
                <w:pPr>
                  <w:spacing w:line="239" w:lineRule="exact" w:before="19"/>
                  <w:ind w:left="20" w:right="0" w:firstLine="0"/>
                  <w:jc w:val="left"/>
                  <w:rPr>
                    <w:b/>
                    <w:sz w:val="20"/>
                  </w:rPr>
                </w:pPr>
                <w:r>
                  <w:rPr>
                    <w:b/>
                    <w:spacing w:val="-2"/>
                    <w:sz w:val="20"/>
                  </w:rPr>
                  <w:t>RENAULT</w:t>
                </w:r>
                <w:r>
                  <w:rPr>
                    <w:b/>
                    <w:spacing w:val="4"/>
                    <w:sz w:val="20"/>
                  </w:rPr>
                  <w:t> </w:t>
                </w:r>
                <w:r>
                  <w:rPr>
                    <w:b/>
                    <w:spacing w:val="-2"/>
                    <w:sz w:val="20"/>
                  </w:rPr>
                  <w:t>PRESS</w:t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sz w:val="16"/>
                  </w:rPr>
                </w:pPr>
                <w:hyperlink r:id="rId1">
                  <w:r>
                    <w:rPr>
                      <w:spacing w:val="-2"/>
                      <w:sz w:val="16"/>
                    </w:rPr>
                    <w:t>media.renault@renault.fr</w:t>
                  </w:r>
                </w:hyperlink>
                <w:r>
                  <w:rPr>
                    <w:spacing w:val="40"/>
                    <w:sz w:val="16"/>
                  </w:rPr>
                  <w:t> </w:t>
                </w:r>
                <w:r>
                  <w:rPr>
                    <w:spacing w:val="-2"/>
                    <w:sz w:val="16"/>
                  </w:rPr>
                  <w:t>media.renault.com</w:t>
                </w:r>
              </w:p>
            </w:txbxContent>
          </v:textbox>
          <w10:wrap type="none"/>
        </v:shape>
      </w:pict>
    </w:r>
    <w:r>
      <w:rPr/>
      <w:pict>
        <v:shape style="position:absolute;margin-left:525.719971pt;margin-top:805.080811pt;width:19.150pt;height:11.65pt;mso-position-horizontal-relative:page;mso-position-vertical-relative:page;z-index:-15778304" type="#_x0000_t202" id="docshape2" filled="false" stroked="false">
          <v:textbox inset="0,0,0,0">
            <w:txbxContent>
              <w:p>
                <w:pPr>
                  <w:spacing w:before="20"/>
                  <w:ind w:left="60" w:right="0" w:firstLine="0"/>
                  <w:jc w:val="left"/>
                  <w:rPr>
                    <w:sz w:val="16"/>
                  </w:rPr>
                </w:pPr>
                <w:r>
                  <w:rPr>
                    <w:w w:val="110"/>
                    <w:sz w:val="16"/>
                  </w:rPr>
                  <w:fldChar w:fldCharType="begin"/>
                </w:r>
                <w:r>
                  <w:rPr>
                    <w:w w:val="110"/>
                    <w:sz w:val="16"/>
                  </w:rPr>
                  <w:instrText> PAGE </w:instrText>
                </w:r>
                <w:r>
                  <w:rPr>
                    <w:w w:val="110"/>
                    <w:sz w:val="16"/>
                  </w:rPr>
                  <w:fldChar w:fldCharType="separate"/>
                </w:r>
                <w:r>
                  <w:rPr>
                    <w:w w:val="110"/>
                    <w:sz w:val="16"/>
                  </w:rPr>
                  <w:t>2</w:t>
                </w:r>
                <w:r>
                  <w:rPr>
                    <w:w w:val="110"/>
                    <w:sz w:val="16"/>
                  </w:rPr>
                  <w:fldChar w:fldCharType="end"/>
                </w:r>
                <w:r>
                  <w:rPr>
                    <w:spacing w:val="-2"/>
                    <w:w w:val="110"/>
                    <w:sz w:val="16"/>
                  </w:rPr>
                  <w:t> </w:t>
                </w:r>
                <w:r>
                  <w:rPr>
                    <w:w w:val="120"/>
                    <w:sz w:val="16"/>
                  </w:rPr>
                  <w:t>/</w:t>
                </w:r>
                <w:r>
                  <w:rPr>
                    <w:spacing w:val="-4"/>
                    <w:w w:val="120"/>
                    <w:sz w:val="16"/>
                  </w:rPr>
                  <w:t> </w:t>
                </w:r>
                <w:r>
                  <w:rPr>
                    <w:spacing w:val="-10"/>
                    <w:w w:val="110"/>
                    <w:sz w:val="16"/>
                  </w:rPr>
                  <w:fldChar w:fldCharType="begin"/>
                </w:r>
                <w:r>
                  <w:rPr>
                    <w:spacing w:val="-10"/>
                    <w:w w:val="110"/>
                    <w:sz w:val="16"/>
                  </w:rPr>
                  <w:instrText> NUMPAGES </w:instrText>
                </w:r>
                <w:r>
                  <w:rPr>
                    <w:spacing w:val="-10"/>
                    <w:w w:val="110"/>
                    <w:sz w:val="16"/>
                  </w:rPr>
                  <w:fldChar w:fldCharType="separate"/>
                </w:r>
                <w:r>
                  <w:rPr>
                    <w:spacing w:val="-10"/>
                    <w:w w:val="110"/>
                    <w:sz w:val="16"/>
                  </w:rPr>
                  <w:t>2</w:t>
                </w:r>
                <w:r>
                  <w:rPr>
                    <w:spacing w:val="-10"/>
                    <w:w w:val="110"/>
                    <w:sz w:val="16"/>
                  </w:rPr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860" w:hanging="360"/>
      </w:pPr>
      <w:rPr>
        <w:rFonts w:hint="default" w:ascii="Arial" w:hAnsi="Arial" w:eastAsia="Arial" w:cs="Arial"/>
        <w:w w:val="131"/>
        <w:lang w:val="sk-SK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sk-SK" w:eastAsia="en-US" w:bidi="ar-SA"/>
      </w:rPr>
    </w:lvl>
    <w:lvl w:ilvl="2">
      <w:start w:val="0"/>
      <w:numFmt w:val="bullet"/>
      <w:lvlText w:val="•"/>
      <w:lvlJc w:val="left"/>
      <w:pPr>
        <w:ind w:left="2712" w:hanging="360"/>
      </w:pPr>
      <w:rPr>
        <w:rFonts w:hint="default"/>
        <w:lang w:val="sk-SK" w:eastAsia="en-US" w:bidi="ar-SA"/>
      </w:rPr>
    </w:lvl>
    <w:lvl w:ilvl="3">
      <w:start w:val="0"/>
      <w:numFmt w:val="bullet"/>
      <w:lvlText w:val="•"/>
      <w:lvlJc w:val="left"/>
      <w:pPr>
        <w:ind w:left="3638" w:hanging="360"/>
      </w:pPr>
      <w:rPr>
        <w:rFonts w:hint="default"/>
        <w:lang w:val="sk-SK" w:eastAsia="en-US" w:bidi="ar-SA"/>
      </w:rPr>
    </w:lvl>
    <w:lvl w:ilvl="4">
      <w:start w:val="0"/>
      <w:numFmt w:val="bullet"/>
      <w:lvlText w:val="•"/>
      <w:lvlJc w:val="left"/>
      <w:pPr>
        <w:ind w:left="4564" w:hanging="360"/>
      </w:pPr>
      <w:rPr>
        <w:rFonts w:hint="default"/>
        <w:lang w:val="sk-SK" w:eastAsia="en-US" w:bidi="ar-SA"/>
      </w:rPr>
    </w:lvl>
    <w:lvl w:ilvl="5">
      <w:start w:val="0"/>
      <w:numFmt w:val="bullet"/>
      <w:lvlText w:val="•"/>
      <w:lvlJc w:val="left"/>
      <w:pPr>
        <w:ind w:left="5490" w:hanging="360"/>
      </w:pPr>
      <w:rPr>
        <w:rFonts w:hint="default"/>
        <w:lang w:val="sk-SK" w:eastAsia="en-US" w:bidi="ar-SA"/>
      </w:rPr>
    </w:lvl>
    <w:lvl w:ilvl="6">
      <w:start w:val="0"/>
      <w:numFmt w:val="bullet"/>
      <w:lvlText w:val="•"/>
      <w:lvlJc w:val="left"/>
      <w:pPr>
        <w:ind w:left="6416" w:hanging="360"/>
      </w:pPr>
      <w:rPr>
        <w:rFonts w:hint="default"/>
        <w:lang w:val="sk-SK" w:eastAsia="en-US" w:bidi="ar-SA"/>
      </w:rPr>
    </w:lvl>
    <w:lvl w:ilvl="7">
      <w:start w:val="0"/>
      <w:numFmt w:val="bullet"/>
      <w:lvlText w:val="•"/>
      <w:lvlJc w:val="left"/>
      <w:pPr>
        <w:ind w:left="7343" w:hanging="360"/>
      </w:pPr>
      <w:rPr>
        <w:rFonts w:hint="default"/>
        <w:lang w:val="sk-SK" w:eastAsia="en-US" w:bidi="ar-SA"/>
      </w:rPr>
    </w:lvl>
    <w:lvl w:ilvl="8">
      <w:start w:val="0"/>
      <w:numFmt w:val="bullet"/>
      <w:lvlText w:val="•"/>
      <w:lvlJc w:val="left"/>
      <w:pPr>
        <w:ind w:left="8269" w:hanging="360"/>
      </w:pPr>
      <w:rPr>
        <w:rFonts w:hint="default"/>
        <w:lang w:val="sk-SK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NouvelR" w:hAnsi="NouvelR" w:eastAsia="NouvelR" w:cs="NouvelR"/>
      <w:lang w:val="sk-SK" w:eastAsia="en-US" w:bidi="ar-SA"/>
    </w:rPr>
  </w:style>
  <w:style w:styleId="BodyText" w:type="paragraph">
    <w:name w:val="Body Text"/>
    <w:basedOn w:val="Normal"/>
    <w:uiPriority w:val="1"/>
    <w:qFormat/>
    <w:pPr/>
    <w:rPr>
      <w:rFonts w:ascii="NouvelR" w:hAnsi="NouvelR" w:eastAsia="NouvelR" w:cs="NouvelR"/>
      <w:sz w:val="18"/>
      <w:szCs w:val="18"/>
      <w:lang w:val="sk-SK" w:eastAsia="en-US" w:bidi="ar-SA"/>
    </w:rPr>
  </w:style>
  <w:style w:styleId="Title" w:type="paragraph">
    <w:name w:val="Title"/>
    <w:basedOn w:val="Normal"/>
    <w:uiPriority w:val="1"/>
    <w:qFormat/>
    <w:pPr>
      <w:spacing w:before="100"/>
      <w:ind w:left="101"/>
    </w:pPr>
    <w:rPr>
      <w:rFonts w:ascii="NouvelR" w:hAnsi="NouvelR" w:eastAsia="NouvelR" w:cs="NouvelR"/>
      <w:b/>
      <w:bCs/>
      <w:sz w:val="47"/>
      <w:szCs w:val="47"/>
      <w:lang w:val="sk-SK" w:eastAsia="en-US" w:bidi="ar-SA"/>
    </w:rPr>
  </w:style>
  <w:style w:styleId="ListParagraph" w:type="paragraph">
    <w:name w:val="List Paragraph"/>
    <w:basedOn w:val="Normal"/>
    <w:uiPriority w:val="1"/>
    <w:qFormat/>
    <w:pPr>
      <w:spacing w:before="1"/>
      <w:ind w:left="860" w:right="117" w:hanging="360"/>
      <w:jc w:val="both"/>
    </w:pPr>
    <w:rPr>
      <w:rFonts w:ascii="NouvelR" w:hAnsi="NouvelR" w:eastAsia="NouvelR" w:cs="NouvelR"/>
      <w:lang w:val="sk-SK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sk-SK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jpeg"/><Relationship Id="rId10" Type="http://schemas.openxmlformats.org/officeDocument/2006/relationships/image" Target="media/image5.jpeg"/><Relationship Id="rId11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hyperlink" Target="mailto:media.renault@renault.fr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ZAIDI David</dc:creator>
  <dcterms:created xsi:type="dcterms:W3CDTF">2022-12-15T11:33:38Z</dcterms:created>
  <dcterms:modified xsi:type="dcterms:W3CDTF">2022-12-15T11:33:38Z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2022-12-15T00:00:00Z</vt:filetime>
  </property>
  <property fmtid="{D5CDD505-2E9C-101B-9397-08002B2CF9AE}" pid="3" name="Creator">
    <vt:lpwstr>Microsoft® Word pro Microsoft 365</vt:lpwstr>
  </property>
  <property fmtid="{D5CDD505-2E9C-101B-9397-08002B2CF9AE}" pid="4" name="LastSaved">
    <vt:filetime>2022-12-15T00:00:00Z</vt:filetime>
  </property>
  <property fmtid="{D5CDD505-2E9C-101B-9397-08002B2CF9AE}" pid="5" name="Producer">
    <vt:lpwstr>Microsoft® Word pro Microsoft 365</vt:lpwstr>
  </property>
</Properties>
</file>