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B07989" w14:paraId="31C35993" w14:textId="77777777" w:rsidTr="008B7C39">
        <w:trPr>
          <w:trHeight w:val="1583"/>
        </w:trPr>
        <w:sdt>
          <w:sdtPr>
            <w:rPr>
              <w:rFonts w:ascii="Calibri" w:hAnsi="Calibri" w:cs="Calibri"/>
              <w:szCs w:val="24"/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B07989" w:rsidRDefault="00EA2D0A" w:rsidP="005679F3">
                <w:pPr>
                  <w:pStyle w:val="DNaturedudocument"/>
                  <w:ind w:left="426" w:right="452"/>
                  <w:rPr>
                    <w:rFonts w:ascii="Calibri" w:hAnsi="Calibri" w:cs="Calibri"/>
                    <w:szCs w:val="24"/>
                    <w:lang w:val="sk-SK"/>
                  </w:rPr>
                </w:pPr>
                <w:r w:rsidRPr="00B07989">
                  <w:rPr>
                    <w:rFonts w:ascii="Calibri" w:hAnsi="Calibri" w:cs="Calibri"/>
                    <w:noProof/>
                    <w:szCs w:val="24"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B07989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2E5037BE" w14:textId="35B21C39" w:rsidR="001019D3" w:rsidRPr="00B07989" w:rsidRDefault="005679F3" w:rsidP="005679F3">
            <w:pPr>
              <w:pStyle w:val="DNaturedudocument"/>
              <w:ind w:left="426" w:right="452"/>
              <w:rPr>
                <w:rFonts w:ascii="Calibri" w:hAnsi="Calibri" w:cs="Calibri"/>
                <w:b/>
                <w:bCs w:val="0"/>
                <w:szCs w:val="24"/>
                <w:lang w:val="sk-SK"/>
              </w:rPr>
            </w:pPr>
            <w:r w:rsidRPr="00B07989">
              <w:rPr>
                <w:rFonts w:ascii="Calibri" w:hAnsi="Calibri" w:cs="Calibri"/>
                <w:b/>
                <w:bCs w:val="0"/>
                <w:szCs w:val="24"/>
                <w:lang w:val="sk-SK"/>
              </w:rPr>
              <w:t>TLAČOVÁ SPRÁVA</w:t>
            </w:r>
          </w:p>
          <w:p w14:paraId="5677379C" w14:textId="7E92599B" w:rsidR="006D55F0" w:rsidRPr="00B07989" w:rsidRDefault="000D74B5" w:rsidP="002C5020">
            <w:pPr>
              <w:pStyle w:val="DNaturedudocument"/>
              <w:ind w:left="426" w:right="452"/>
              <w:rPr>
                <w:rFonts w:ascii="Calibri" w:hAnsi="Calibri" w:cs="Calibri"/>
                <w:b/>
                <w:bCs w:val="0"/>
                <w:szCs w:val="24"/>
                <w:lang w:val="sk-SK"/>
              </w:rPr>
            </w:pPr>
            <w:r w:rsidRPr="00B07989">
              <w:rPr>
                <w:rFonts w:ascii="Calibri" w:hAnsi="Calibri" w:cs="Calibri"/>
                <w:b/>
                <w:bCs w:val="0"/>
                <w:szCs w:val="24"/>
                <w:lang w:val="sk-SK"/>
              </w:rPr>
              <w:t xml:space="preserve">16. </w:t>
            </w:r>
            <w:r w:rsidR="002C5020" w:rsidRPr="00B07989">
              <w:rPr>
                <w:rFonts w:ascii="Calibri" w:hAnsi="Calibri" w:cs="Calibri"/>
                <w:b/>
                <w:bCs w:val="0"/>
                <w:szCs w:val="24"/>
                <w:lang w:val="sk-SK"/>
              </w:rPr>
              <w:t>0</w:t>
            </w:r>
            <w:r w:rsidRPr="00B07989">
              <w:rPr>
                <w:rFonts w:ascii="Calibri" w:hAnsi="Calibri" w:cs="Calibri"/>
                <w:b/>
                <w:bCs w:val="0"/>
                <w:szCs w:val="24"/>
                <w:lang w:val="sk-SK"/>
              </w:rPr>
              <w:t>9. 2022</w:t>
            </w:r>
          </w:p>
        </w:tc>
        <w:tc>
          <w:tcPr>
            <w:tcW w:w="658" w:type="dxa"/>
          </w:tcPr>
          <w:p w14:paraId="369D2F5E" w14:textId="77777777" w:rsidR="006D55F0" w:rsidRPr="00B07989" w:rsidRDefault="006D55F0" w:rsidP="005679F3">
            <w:pPr>
              <w:pStyle w:val="DDate"/>
              <w:ind w:left="426" w:right="452"/>
              <w:rPr>
                <w:rFonts w:ascii="Calibri" w:hAnsi="Calibri" w:cs="Calibri"/>
                <w:szCs w:val="24"/>
                <w:lang w:val="sk-SK"/>
              </w:rPr>
            </w:pPr>
          </w:p>
        </w:tc>
      </w:tr>
    </w:tbl>
    <w:p w14:paraId="2291D7EB" w14:textId="1ED735E0" w:rsidR="00806E53" w:rsidRPr="00B07989" w:rsidRDefault="000D74B5" w:rsidP="005679F3">
      <w:pPr>
        <w:pStyle w:val="Bezriadkovania"/>
        <w:tabs>
          <w:tab w:val="left" w:pos="3130"/>
        </w:tabs>
        <w:ind w:left="426" w:right="452"/>
        <w:jc w:val="center"/>
        <w:rPr>
          <w:rFonts w:ascii="Calibri" w:hAnsi="Calibri" w:cs="Calibri"/>
          <w:b/>
          <w:bCs/>
          <w:caps/>
          <w:color w:val="646B52" w:themeColor="accent2"/>
          <w:sz w:val="44"/>
          <w:szCs w:val="44"/>
          <w:lang w:val="sk-SK"/>
        </w:rPr>
      </w:pPr>
      <w:r w:rsidRPr="00B07989">
        <w:rPr>
          <w:rFonts w:ascii="Calibri" w:hAnsi="Calibri" w:cs="Calibri"/>
          <w:b/>
          <w:bCs/>
          <w:caps/>
          <w:color w:val="646B52" w:themeColor="accent2"/>
          <w:sz w:val="44"/>
          <w:szCs w:val="44"/>
          <w:lang w:val="sk-SK"/>
        </w:rPr>
        <w:t>značka</w:t>
      </w:r>
      <w:r w:rsidR="008D5623" w:rsidRPr="00B07989">
        <w:rPr>
          <w:rFonts w:ascii="Calibri" w:hAnsi="Calibri" w:cs="Calibri"/>
          <w:b/>
          <w:bCs/>
          <w:caps/>
          <w:color w:val="646B52" w:themeColor="accent2"/>
          <w:sz w:val="44"/>
          <w:szCs w:val="44"/>
          <w:lang w:val="sk-SK"/>
        </w:rPr>
        <w:t xml:space="preserve"> </w:t>
      </w:r>
      <w:r w:rsidR="00806E53" w:rsidRPr="00B07989">
        <w:rPr>
          <w:rFonts w:ascii="Calibri" w:hAnsi="Calibri" w:cs="Calibri"/>
          <w:b/>
          <w:bCs/>
          <w:caps/>
          <w:color w:val="646B52" w:themeColor="accent2"/>
          <w:sz w:val="44"/>
          <w:szCs w:val="44"/>
          <w:lang w:val="sk-SK"/>
        </w:rPr>
        <w:t xml:space="preserve">DACIA </w:t>
      </w:r>
      <w:r w:rsidRPr="00B07989">
        <w:rPr>
          <w:rFonts w:ascii="Calibri" w:hAnsi="Calibri" w:cs="Calibri"/>
          <w:b/>
          <w:bCs/>
          <w:caps/>
          <w:color w:val="646B52" w:themeColor="accent2"/>
          <w:sz w:val="44"/>
          <w:szCs w:val="44"/>
          <w:lang w:val="sk-SK"/>
        </w:rPr>
        <w:t>bude Od zajtra o krok ďalej</w:t>
      </w:r>
    </w:p>
    <w:p w14:paraId="6E20F42D" w14:textId="39970DE3" w:rsidR="0053422F" w:rsidRPr="00B07989" w:rsidRDefault="0053422F" w:rsidP="005679F3">
      <w:pPr>
        <w:pStyle w:val="Bezriadkovania"/>
        <w:tabs>
          <w:tab w:val="left" w:pos="3130"/>
        </w:tabs>
        <w:ind w:left="426" w:right="452"/>
        <w:jc w:val="both"/>
        <w:rPr>
          <w:rFonts w:ascii="Calibri" w:hAnsi="Calibri" w:cs="Calibri"/>
          <w:b/>
          <w:bCs/>
          <w:caps/>
          <w:color w:val="646B52" w:themeColor="accent2"/>
          <w:sz w:val="24"/>
          <w:szCs w:val="24"/>
          <w:lang w:val="sk-SK"/>
        </w:rPr>
      </w:pPr>
    </w:p>
    <w:p w14:paraId="78FDC923" w14:textId="411B2765" w:rsidR="00E00F88" w:rsidRPr="00F70907" w:rsidRDefault="00F70907" w:rsidP="00B6067E">
      <w:pPr>
        <w:pStyle w:val="DPuceronde"/>
        <w:ind w:right="452"/>
        <w:rPr>
          <w:rFonts w:ascii="Calibri" w:hAnsi="Calibri" w:cs="Calibri"/>
          <w:bCs/>
          <w:sz w:val="24"/>
          <w:szCs w:val="24"/>
          <w:lang w:val="sk-SK"/>
        </w:rPr>
      </w:pPr>
      <w:r w:rsidRPr="00B07989">
        <w:rPr>
          <w:rFonts w:ascii="Calibri" w:hAnsi="Calibri" w:cs="Calibri"/>
          <w:bCs/>
          <w:sz w:val="24"/>
          <w:szCs w:val="24"/>
          <w:lang w:val="sk-SK"/>
        </w:rPr>
        <w:t>20 mesiacov po predstavení strategického plánu Renaulution</w:t>
      </w:r>
      <w:r>
        <w:rPr>
          <w:rFonts w:ascii="Calibri" w:hAnsi="Calibri" w:cs="Calibri"/>
          <w:bCs/>
          <w:sz w:val="24"/>
          <w:szCs w:val="24"/>
          <w:lang w:val="sk-SK"/>
        </w:rPr>
        <w:t xml:space="preserve"> vstupuje </w:t>
      </w:r>
      <w:r w:rsidR="00E00F88" w:rsidRPr="00F70907">
        <w:rPr>
          <w:rFonts w:ascii="Calibri" w:hAnsi="Calibri" w:cs="Calibri"/>
          <w:bCs/>
          <w:sz w:val="24"/>
          <w:szCs w:val="24"/>
          <w:lang w:val="sk-SK"/>
        </w:rPr>
        <w:t>Dacia do novej kapitoly svojej históri</w:t>
      </w:r>
      <w:r w:rsidR="002C5020" w:rsidRPr="00F70907">
        <w:rPr>
          <w:rFonts w:ascii="Calibri" w:hAnsi="Calibri" w:cs="Calibri"/>
          <w:bCs/>
          <w:sz w:val="24"/>
          <w:szCs w:val="24"/>
          <w:lang w:val="sk-SK"/>
        </w:rPr>
        <w:t>e</w:t>
      </w:r>
      <w:r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3B1A421F" w14:textId="2B14C1D4" w:rsidR="00E00F88" w:rsidRPr="00B07989" w:rsidRDefault="00E00F88" w:rsidP="00B6067E">
      <w:pPr>
        <w:pStyle w:val="DPuceronde"/>
        <w:ind w:right="452"/>
        <w:rPr>
          <w:rFonts w:ascii="Calibri" w:hAnsi="Calibri" w:cs="Calibri"/>
          <w:bCs/>
          <w:sz w:val="24"/>
          <w:szCs w:val="24"/>
          <w:lang w:val="sk-SK"/>
        </w:rPr>
      </w:pPr>
      <w:r w:rsidRPr="00B07989">
        <w:rPr>
          <w:rFonts w:ascii="Calibri" w:hAnsi="Calibri" w:cs="Calibri"/>
          <w:bCs/>
          <w:sz w:val="24"/>
          <w:szCs w:val="24"/>
          <w:lang w:val="sk-SK"/>
        </w:rPr>
        <w:t xml:space="preserve">Nové logo, nové dílerstvá, nový dizajn a nové farby </w:t>
      </w:r>
      <w:r w:rsidR="00534FA6">
        <w:rPr>
          <w:rFonts w:ascii="Calibri" w:hAnsi="Calibri" w:cs="Calibri"/>
          <w:bCs/>
          <w:sz w:val="24"/>
          <w:szCs w:val="24"/>
          <w:lang w:val="sk-SK"/>
        </w:rPr>
        <w:t xml:space="preserve">zvyšujú </w:t>
      </w:r>
      <w:r w:rsidRPr="00B07989">
        <w:rPr>
          <w:rFonts w:ascii="Calibri" w:hAnsi="Calibri" w:cs="Calibri"/>
          <w:bCs/>
          <w:sz w:val="24"/>
          <w:szCs w:val="24"/>
          <w:lang w:val="sk-SK"/>
        </w:rPr>
        <w:t>príťažlivos</w:t>
      </w:r>
      <w:r w:rsidR="00534FA6">
        <w:rPr>
          <w:rFonts w:ascii="Calibri" w:hAnsi="Calibri" w:cs="Calibri"/>
          <w:bCs/>
          <w:sz w:val="24"/>
          <w:szCs w:val="24"/>
          <w:lang w:val="sk-SK"/>
        </w:rPr>
        <w:t>ť</w:t>
      </w:r>
      <w:r w:rsidRPr="00B07989">
        <w:rPr>
          <w:rFonts w:ascii="Calibri" w:hAnsi="Calibri" w:cs="Calibri"/>
          <w:bCs/>
          <w:sz w:val="24"/>
          <w:szCs w:val="24"/>
          <w:lang w:val="sk-SK"/>
        </w:rPr>
        <w:t xml:space="preserve"> značky.</w:t>
      </w:r>
    </w:p>
    <w:p w14:paraId="3552BBA9" w14:textId="31840E85" w:rsidR="00E00F88" w:rsidRPr="00B07989" w:rsidRDefault="00E00F88" w:rsidP="00B6067E">
      <w:pPr>
        <w:pStyle w:val="DPuceronde"/>
        <w:ind w:right="452"/>
        <w:rPr>
          <w:rFonts w:ascii="Calibri" w:hAnsi="Calibri" w:cs="Calibri"/>
          <w:bCs/>
          <w:sz w:val="24"/>
          <w:szCs w:val="24"/>
          <w:lang w:val="sk-SK"/>
        </w:rPr>
      </w:pPr>
      <w:r w:rsidRPr="00B07989">
        <w:rPr>
          <w:rFonts w:ascii="Calibri" w:hAnsi="Calibri" w:cs="Calibri"/>
          <w:bCs/>
          <w:sz w:val="24"/>
          <w:szCs w:val="24"/>
          <w:lang w:val="sk-SK"/>
        </w:rPr>
        <w:t xml:space="preserve">Dacia opätovne potvrdzuje základné hodnoty, ktoré využije </w:t>
      </w:r>
      <w:r w:rsidR="00534FA6">
        <w:rPr>
          <w:rFonts w:ascii="Calibri" w:hAnsi="Calibri" w:cs="Calibri"/>
          <w:bCs/>
          <w:sz w:val="24"/>
          <w:szCs w:val="24"/>
          <w:lang w:val="sk-SK"/>
        </w:rPr>
        <w:t>v budúcnosti</w:t>
      </w:r>
      <w:r w:rsidRPr="00B07989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633B4795" w14:textId="77777777" w:rsidR="0020761B" w:rsidRPr="00B07989" w:rsidRDefault="0020761B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6BA83958" w14:textId="0F82503D" w:rsidR="00981610" w:rsidRPr="00B07989" w:rsidRDefault="000D74B5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Skupina </w:t>
      </w:r>
      <w:r w:rsidR="00F33D4B" w:rsidRPr="00B07989">
        <w:rPr>
          <w:rFonts w:ascii="Calibri" w:hAnsi="Calibri" w:cs="Calibri"/>
          <w:sz w:val="24"/>
          <w:szCs w:val="24"/>
          <w:lang w:val="sk-SK"/>
        </w:rPr>
        <w:t xml:space="preserve">Renault 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predstavila </w:t>
      </w:r>
      <w:r w:rsidR="009C3A92">
        <w:rPr>
          <w:rFonts w:ascii="Calibri" w:hAnsi="Calibri" w:cs="Calibri"/>
          <w:sz w:val="24"/>
          <w:szCs w:val="24"/>
          <w:lang w:val="sk-SK"/>
        </w:rPr>
        <w:t xml:space="preserve">14. januára 2021 </w:t>
      </w:r>
      <w:r w:rsidR="00C92024">
        <w:rPr>
          <w:rFonts w:ascii="Calibri" w:hAnsi="Calibri" w:cs="Calibri"/>
          <w:sz w:val="24"/>
          <w:szCs w:val="24"/>
          <w:lang w:val="sk-SK"/>
        </w:rPr>
        <w:t xml:space="preserve">strategický plán </w:t>
      </w:r>
      <w:r w:rsidR="00C43AF6" w:rsidRPr="00B07989">
        <w:rPr>
          <w:rFonts w:ascii="Calibri" w:hAnsi="Calibri" w:cs="Calibri"/>
          <w:sz w:val="24"/>
          <w:szCs w:val="24"/>
          <w:lang w:val="sk-SK"/>
        </w:rPr>
        <w:t>Renaulution</w:t>
      </w:r>
      <w:r w:rsidR="00C92024">
        <w:rPr>
          <w:rFonts w:ascii="Calibri" w:hAnsi="Calibri" w:cs="Calibri"/>
          <w:sz w:val="24"/>
          <w:szCs w:val="24"/>
          <w:lang w:val="sk-SK"/>
        </w:rPr>
        <w:t xml:space="preserve">. </w:t>
      </w:r>
      <w:r w:rsidRPr="00B07989">
        <w:rPr>
          <w:rFonts w:ascii="Calibri" w:hAnsi="Calibri" w:cs="Calibri"/>
          <w:sz w:val="24"/>
          <w:szCs w:val="24"/>
          <w:lang w:val="sk-SK"/>
        </w:rPr>
        <w:t>Cieľ pre značku Dacia bol jasný: stať sa lídrom dostupnej mobility</w:t>
      </w:r>
      <w:r w:rsidR="00CF73DE">
        <w:rPr>
          <w:rFonts w:ascii="Calibri" w:hAnsi="Calibri" w:cs="Calibri"/>
          <w:sz w:val="24"/>
          <w:szCs w:val="24"/>
          <w:lang w:val="sk-SK"/>
        </w:rPr>
        <w:t>.</w:t>
      </w:r>
    </w:p>
    <w:p w14:paraId="11C1D5B5" w14:textId="7CC4D8C9" w:rsidR="00981610" w:rsidRPr="00B07989" w:rsidRDefault="00981610" w:rsidP="00B6067E">
      <w:pPr>
        <w:ind w:right="452"/>
        <w:rPr>
          <w:rFonts w:ascii="Calibri" w:hAnsi="Calibri" w:cs="Calibri"/>
          <w:sz w:val="24"/>
          <w:szCs w:val="24"/>
          <w:lang w:val="sk-SK"/>
        </w:rPr>
      </w:pPr>
    </w:p>
    <w:p w14:paraId="76E1EE9C" w14:textId="4AF800A8" w:rsidR="002C5020" w:rsidRPr="00B07989" w:rsidRDefault="002C502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Jej cieľ a vízie sú o to vhodnejšie, že stavajú na reťazci úspešných príbehov: Dacia predala 7,5 milióna vozidiel za 18 rokov a predaj súkromným zákazníkom ju radí na 3. miesto v Európe. Dacia 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>je moderná, ale inak. Predstavuje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víziu áut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B45ACC">
        <w:rPr>
          <w:rFonts w:ascii="Calibri" w:hAnsi="Calibri" w:cs="Calibri"/>
          <w:sz w:val="24"/>
          <w:szCs w:val="24"/>
          <w:lang w:val="sk-SK"/>
        </w:rPr>
        <w:t>uznávanú rastúcim počtom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zákazníkov, ktorí majú peniaze, 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 xml:space="preserve">ale </w:t>
      </w:r>
      <w:r w:rsidRPr="00B07989">
        <w:rPr>
          <w:rFonts w:ascii="Calibri" w:hAnsi="Calibri" w:cs="Calibri"/>
          <w:sz w:val="24"/>
          <w:szCs w:val="24"/>
          <w:lang w:val="sk-SK"/>
        </w:rPr>
        <w:t>rozumne ich míňajú, majú radi slobodu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B07989">
        <w:rPr>
          <w:rFonts w:ascii="Calibri" w:hAnsi="Calibri" w:cs="Calibri"/>
          <w:sz w:val="24"/>
          <w:szCs w:val="24"/>
          <w:lang w:val="sk-SK"/>
        </w:rPr>
        <w:t>a vyhýbajú sa nadmernému konzumu.</w:t>
      </w:r>
    </w:p>
    <w:p w14:paraId="54303A26" w14:textId="77777777" w:rsidR="00981610" w:rsidRPr="00B07989" w:rsidRDefault="0098161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</w:p>
    <w:p w14:paraId="11CA545B" w14:textId="07F3FC3C" w:rsidR="002C5020" w:rsidRPr="00B07989" w:rsidRDefault="002C502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Značka Dacia </w:t>
      </w:r>
      <w:r w:rsidR="00B45ACC">
        <w:rPr>
          <w:rFonts w:ascii="Calibri" w:hAnsi="Calibri" w:cs="Calibri"/>
          <w:sz w:val="24"/>
          <w:szCs w:val="24"/>
          <w:lang w:val="sk-SK"/>
        </w:rPr>
        <w:t>chce priniesť do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C segment</w:t>
      </w:r>
      <w:r w:rsidR="00B45ACC">
        <w:rPr>
          <w:rFonts w:ascii="Calibri" w:hAnsi="Calibri" w:cs="Calibri"/>
          <w:sz w:val="24"/>
          <w:szCs w:val="24"/>
          <w:lang w:val="sk-SK"/>
        </w:rPr>
        <w:t>u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hodnoty, ktoré jej priniesli úspech v B segmente.</w:t>
      </w:r>
    </w:p>
    <w:p w14:paraId="2CFCCB90" w14:textId="02AF5F75" w:rsidR="00981610" w:rsidRPr="00B07989" w:rsidRDefault="0098161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</w:p>
    <w:p w14:paraId="1CEDC3C7" w14:textId="714D8BE3" w:rsidR="002C5020" w:rsidRPr="00B07989" w:rsidRDefault="002C502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20 mesiacov po </w:t>
      </w:r>
      <w:r w:rsidR="00CC20BC">
        <w:rPr>
          <w:rFonts w:ascii="Calibri" w:hAnsi="Calibri" w:cs="Calibri"/>
          <w:sz w:val="24"/>
          <w:szCs w:val="24"/>
          <w:lang w:val="sk-SK"/>
        </w:rPr>
        <w:t>predstavení plánu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Renaulution je Dacia pripraven</w:t>
      </w:r>
      <w:r w:rsidR="00CC20BC">
        <w:rPr>
          <w:rFonts w:ascii="Calibri" w:hAnsi="Calibri" w:cs="Calibri"/>
          <w:sz w:val="24"/>
          <w:szCs w:val="24"/>
          <w:lang w:val="sk-SK"/>
        </w:rPr>
        <w:t>á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začať svoju novú kapitolu v histórii. Rozhodla sa</w:t>
      </w:r>
      <w:r w:rsidR="00B6067E">
        <w:rPr>
          <w:rFonts w:ascii="Calibri" w:hAnsi="Calibri" w:cs="Calibri"/>
          <w:sz w:val="24"/>
          <w:szCs w:val="24"/>
          <w:lang w:val="sk-SK"/>
        </w:rPr>
        <w:t xml:space="preserve"> posilniť 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príťažlivosť bez toho, aby sa vzdala ponuky hodnoty za peniaze. K tomu 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 xml:space="preserve">značka v posledných mesiacoch predstavila 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novú identitu, logo, </w:t>
      </w:r>
      <w:r w:rsidR="00277415" w:rsidRPr="00B07989">
        <w:rPr>
          <w:rFonts w:ascii="Calibri" w:hAnsi="Calibri" w:cs="Calibri"/>
          <w:sz w:val="24"/>
          <w:szCs w:val="24"/>
          <w:lang w:val="sk-SK"/>
        </w:rPr>
        <w:t>dílerstvá</w:t>
      </w:r>
      <w:r w:rsidRPr="00B07989">
        <w:rPr>
          <w:rFonts w:ascii="Calibri" w:hAnsi="Calibri" w:cs="Calibri"/>
          <w:sz w:val="24"/>
          <w:szCs w:val="24"/>
          <w:lang w:val="sk-SK"/>
        </w:rPr>
        <w:t>, nový dizajn a farby.</w:t>
      </w:r>
    </w:p>
    <w:p w14:paraId="79352603" w14:textId="77777777" w:rsidR="00981610" w:rsidRPr="00B07989" w:rsidRDefault="00981610" w:rsidP="00B6067E">
      <w:pPr>
        <w:ind w:right="452"/>
        <w:rPr>
          <w:rFonts w:ascii="Calibri" w:hAnsi="Calibri" w:cs="Calibri"/>
          <w:sz w:val="24"/>
          <w:szCs w:val="24"/>
          <w:lang w:val="sk-SK"/>
        </w:rPr>
      </w:pPr>
    </w:p>
    <w:p w14:paraId="2EED6498" w14:textId="713AC68B" w:rsidR="008A491C" w:rsidRPr="00B07989" w:rsidRDefault="00277415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Nová kapitola značky Dacia odštartovala symbolicky na </w:t>
      </w:r>
      <w:r w:rsidR="00981610" w:rsidRPr="00B07989">
        <w:rPr>
          <w:rFonts w:ascii="Calibri" w:hAnsi="Calibri" w:cs="Calibri"/>
          <w:i/>
          <w:iCs/>
          <w:sz w:val="24"/>
          <w:szCs w:val="24"/>
          <w:lang w:val="sk-SK"/>
        </w:rPr>
        <w:t>Brand Manifesto</w:t>
      </w:r>
      <w:r w:rsidR="00B464BB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r w:rsidR="009B3D2E" w:rsidRPr="00B07989">
        <w:rPr>
          <w:rFonts w:ascii="Calibri" w:hAnsi="Calibri" w:cs="Calibri"/>
          <w:i/>
          <w:iCs/>
          <w:sz w:val="24"/>
          <w:szCs w:val="24"/>
          <w:lang w:val="sk-SK"/>
        </w:rPr>
        <w:t>days</w:t>
      </w:r>
      <w:r w:rsidR="0051105A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51105A" w:rsidRPr="00B07989">
        <w:rPr>
          <w:rFonts w:ascii="Calibri" w:hAnsi="Calibri" w:cs="Calibri"/>
          <w:sz w:val="24"/>
          <w:szCs w:val="24"/>
          <w:lang w:val="sk-SK"/>
        </w:rPr>
        <w:t>od 13. do 15. septembra</w:t>
      </w:r>
      <w:r w:rsidR="0051105A">
        <w:rPr>
          <w:rFonts w:ascii="Calibri" w:hAnsi="Calibri" w:cs="Calibri"/>
          <w:sz w:val="24"/>
          <w:szCs w:val="24"/>
          <w:lang w:val="sk-SK"/>
        </w:rPr>
        <w:t>,</w:t>
      </w:r>
      <w:r w:rsidR="009B3D2E" w:rsidRPr="00B07989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B07989">
        <w:rPr>
          <w:rFonts w:ascii="Calibri" w:hAnsi="Calibri" w:cs="Calibri"/>
          <w:sz w:val="24"/>
          <w:szCs w:val="24"/>
          <w:lang w:val="sk-SK"/>
        </w:rPr>
        <w:t>ktoré spojili stovky zahraničných novinárov. V praxi je založená na opätovnom potvrdení troch hodnôt, ktorými sa bude riadiť činnosť značky a dizajn produktov v nasledujúcich rokoch.</w:t>
      </w:r>
    </w:p>
    <w:p w14:paraId="26AA2A8D" w14:textId="5E103708" w:rsidR="00F77F2E" w:rsidRPr="00B07989" w:rsidRDefault="00E00F88" w:rsidP="00B6067E">
      <w:pPr>
        <w:pStyle w:val="DIntertitre"/>
        <w:ind w:left="426" w:right="452"/>
        <w:jc w:val="both"/>
        <w:rPr>
          <w:rFonts w:ascii="Calibri" w:hAnsi="Calibri" w:cs="Calibri"/>
          <w:b/>
          <w:bCs/>
          <w:szCs w:val="24"/>
          <w:lang w:val="sk-SK"/>
        </w:rPr>
      </w:pPr>
      <w:r w:rsidRPr="00B07989">
        <w:rPr>
          <w:rFonts w:ascii="Calibri" w:hAnsi="Calibri" w:cs="Calibri"/>
          <w:b/>
          <w:bCs/>
          <w:szCs w:val="24"/>
          <w:lang w:val="sk-SK"/>
        </w:rPr>
        <w:t>základná a stále cool</w:t>
      </w:r>
    </w:p>
    <w:p w14:paraId="62E1D6E9" w14:textId="0FF57D0B" w:rsidR="00E55AE9" w:rsidRPr="00B07989" w:rsidRDefault="00277415" w:rsidP="008D3580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 xml:space="preserve">Posledných 18 rokov ponúkala značka Dacia zákazníkom </w:t>
      </w:r>
      <w:r w:rsidR="008D3580">
        <w:rPr>
          <w:rFonts w:ascii="Calibri" w:hAnsi="Calibri" w:cs="Calibri"/>
          <w:sz w:val="24"/>
          <w:szCs w:val="24"/>
          <w:lang w:val="sk-SK"/>
        </w:rPr>
        <w:t>základ</w:t>
      </w:r>
      <w:r w:rsidR="004522E2">
        <w:rPr>
          <w:rFonts w:ascii="Calibri" w:hAnsi="Calibri" w:cs="Calibri"/>
          <w:sz w:val="24"/>
          <w:szCs w:val="24"/>
          <w:lang w:val="sk-SK"/>
        </w:rPr>
        <w:t>, a z</w:t>
      </w:r>
      <w:r w:rsidRPr="00B07989">
        <w:rPr>
          <w:rFonts w:ascii="Calibri" w:hAnsi="Calibri" w:cs="Calibri"/>
          <w:sz w:val="24"/>
          <w:szCs w:val="24"/>
          <w:lang w:val="sk-SK"/>
        </w:rPr>
        <w:t>ároveň im ukázala, že to stačí.</w:t>
      </w:r>
      <w:r w:rsidR="008D3580">
        <w:rPr>
          <w:rFonts w:ascii="Calibri" w:hAnsi="Calibri" w:cs="Calibri"/>
          <w:sz w:val="24"/>
          <w:szCs w:val="24"/>
          <w:lang w:val="sk-SK"/>
        </w:rPr>
        <w:t xml:space="preserve"> T</w:t>
      </w:r>
      <w:r w:rsidRPr="00B07989">
        <w:rPr>
          <w:rFonts w:ascii="Calibri" w:hAnsi="Calibri" w:cs="Calibri"/>
          <w:sz w:val="24"/>
          <w:szCs w:val="24"/>
          <w:lang w:val="sk-SK"/>
        </w:rPr>
        <w:t>o čo je a nie je základné sa ukáže časom. Napríklad klimatizácia neb</w:t>
      </w:r>
      <w:r w:rsidR="00E83558">
        <w:rPr>
          <w:rFonts w:ascii="Calibri" w:hAnsi="Calibri" w:cs="Calibri"/>
          <w:sz w:val="24"/>
          <w:szCs w:val="24"/>
          <w:lang w:val="sk-SK"/>
        </w:rPr>
        <w:t>o</w:t>
      </w:r>
      <w:r w:rsidRPr="00B07989">
        <w:rPr>
          <w:rFonts w:ascii="Calibri" w:hAnsi="Calibri" w:cs="Calibri"/>
          <w:sz w:val="24"/>
          <w:szCs w:val="24"/>
          <w:lang w:val="sk-SK"/>
        </w:rPr>
        <w:t>la základom pred 18 rokmi, ale teraz už áno. A naopak, načo pridať do vozidla dve či tri obrazovky, keď existuje jednoduchý spôsob, ako si zákazník spáruje svoj mobil s vozidlom, napríklad cez Media Control system a užíva si všetky základné vychytávky?</w:t>
      </w:r>
    </w:p>
    <w:p w14:paraId="1B003F4C" w14:textId="77777777" w:rsidR="00E55AE9" w:rsidRPr="00B07989" w:rsidRDefault="00E55AE9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73891907" w14:textId="5D5BE7C2" w:rsidR="00E55AE9" w:rsidRPr="00B07989" w:rsidRDefault="00277415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B07989">
        <w:rPr>
          <w:rFonts w:ascii="Calibri" w:hAnsi="Calibri" w:cs="Calibri"/>
          <w:sz w:val="24"/>
          <w:szCs w:val="24"/>
          <w:lang w:val="sk-SK"/>
        </w:rPr>
        <w:t>Základné neznamená jednoduché či strohé. Dacia je šikovná</w:t>
      </w:r>
      <w:r w:rsidR="00E83558">
        <w:rPr>
          <w:rFonts w:ascii="Calibri" w:hAnsi="Calibri" w:cs="Calibri"/>
          <w:sz w:val="24"/>
          <w:szCs w:val="24"/>
          <w:lang w:val="sk-SK"/>
        </w:rPr>
        <w:t xml:space="preserve"> a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kreatívna. To sa aplikuje aj na</w:t>
      </w:r>
      <w:r w:rsidR="00B07989" w:rsidRPr="00B07989">
        <w:rPr>
          <w:rFonts w:ascii="Calibri" w:hAnsi="Calibri" w:cs="Calibri"/>
          <w:sz w:val="24"/>
          <w:szCs w:val="24"/>
          <w:lang w:val="sk-SK"/>
        </w:rPr>
        <w:t xml:space="preserve"> prelomové prvky, ako je systém Media Control alebo modulárny strešný nosič, ktorý nahrádza tradičnú verziu, ktorá sa predáva ako voliteľné príslušenstvo. Platí to aj pre dizajn: vzhľad je skvelý – a nestojí viac!</w:t>
      </w:r>
      <w:r w:rsidR="0047601A" w:rsidRPr="00B07989">
        <w:rPr>
          <w:rFonts w:ascii="Calibri" w:hAnsi="Calibri" w:cs="Calibri"/>
          <w:sz w:val="24"/>
          <w:szCs w:val="24"/>
          <w:lang w:val="sk-SK"/>
        </w:rPr>
        <w:t xml:space="preserve"> </w:t>
      </w:r>
    </w:p>
    <w:p w14:paraId="6D921A40" w14:textId="77777777" w:rsidR="00E55AE9" w:rsidRPr="00B07989" w:rsidRDefault="00E55AE9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1905FB12" w14:textId="62326570" w:rsidR="00E55AE9" w:rsidRPr="00B07989" w:rsidRDefault="00B07989" w:rsidP="00B6067E">
      <w:pPr>
        <w:pStyle w:val="Bezriadkovania"/>
        <w:ind w:left="426" w:right="452"/>
        <w:jc w:val="both"/>
        <w:rPr>
          <w:rFonts w:ascii="Calibri" w:hAnsi="Calibri" w:cs="Calibri"/>
          <w:i/>
          <w:iCs/>
          <w:sz w:val="24"/>
          <w:szCs w:val="24"/>
          <w:lang w:val="sk-SK"/>
        </w:rPr>
      </w:pPr>
      <w:r w:rsidRPr="009460FC">
        <w:rPr>
          <w:rFonts w:ascii="Calibri" w:hAnsi="Calibri" w:cs="Calibri"/>
          <w:b/>
          <w:bCs/>
          <w:sz w:val="24"/>
          <w:szCs w:val="24"/>
          <w:lang w:val="sk-SK"/>
        </w:rPr>
        <w:t>Zajtra</w:t>
      </w:r>
      <w:r w:rsidR="009460FC" w:rsidRPr="009460FC">
        <w:rPr>
          <w:rFonts w:ascii="Calibri" w:hAnsi="Calibri" w:cs="Calibri"/>
          <w:b/>
          <w:bCs/>
          <w:sz w:val="24"/>
          <w:szCs w:val="24"/>
          <w:lang w:val="sk-SK"/>
        </w:rPr>
        <w:t xml:space="preserve"> </w:t>
      </w:r>
      <w:r w:rsidRPr="009460FC">
        <w:rPr>
          <w:rFonts w:ascii="Calibri" w:hAnsi="Calibri" w:cs="Calibri"/>
          <w:b/>
          <w:bCs/>
          <w:sz w:val="24"/>
          <w:szCs w:val="24"/>
          <w:lang w:val="sk-SK"/>
        </w:rPr>
        <w:t>posunie Dacia svoju kreativitu o krok ďalej.</w:t>
      </w:r>
      <w:r w:rsidRPr="00B07989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Pridá funkciu, ktorá </w:t>
      </w:r>
      <w:r w:rsidR="00E83558">
        <w:rPr>
          <w:rFonts w:ascii="Calibri" w:hAnsi="Calibri" w:cs="Calibri"/>
          <w:sz w:val="24"/>
          <w:szCs w:val="24"/>
          <w:lang w:val="sk-SK"/>
        </w:rPr>
        <w:t>navrhne</w:t>
      </w:r>
      <w:r w:rsidRPr="00B07989">
        <w:rPr>
          <w:rFonts w:ascii="Calibri" w:hAnsi="Calibri" w:cs="Calibri"/>
          <w:sz w:val="24"/>
          <w:szCs w:val="24"/>
          <w:lang w:val="sk-SK"/>
        </w:rPr>
        <w:t xml:space="preserve"> čas a miesto na prestávku vo svojej aplikácii. Túto novú funkciu vyvíjali tímy Dacia s ekosystémom Software République, ktorý zahŕňa aj Skupinu Renault.</w:t>
      </w:r>
    </w:p>
    <w:p w14:paraId="4A9E7070" w14:textId="019A4130" w:rsidR="00B61787" w:rsidRPr="00B07989" w:rsidRDefault="00B61787" w:rsidP="00B6067E">
      <w:pPr>
        <w:pStyle w:val="DIntertitre"/>
        <w:ind w:left="426" w:right="452"/>
        <w:jc w:val="both"/>
        <w:rPr>
          <w:rFonts w:ascii="Calibri" w:hAnsi="Calibri" w:cs="Calibri"/>
          <w:b/>
          <w:bCs/>
          <w:szCs w:val="24"/>
          <w:lang w:val="sk-SK"/>
        </w:rPr>
      </w:pPr>
      <w:r w:rsidRPr="00B07989">
        <w:rPr>
          <w:rFonts w:ascii="Calibri" w:hAnsi="Calibri" w:cs="Calibri"/>
          <w:b/>
          <w:bCs/>
          <w:szCs w:val="24"/>
          <w:lang w:val="sk-SK"/>
        </w:rPr>
        <w:lastRenderedPageBreak/>
        <w:t>ROBUST</w:t>
      </w:r>
      <w:r w:rsidR="00E00F88" w:rsidRPr="00B07989">
        <w:rPr>
          <w:rFonts w:ascii="Calibri" w:hAnsi="Calibri" w:cs="Calibri"/>
          <w:b/>
          <w:bCs/>
          <w:szCs w:val="24"/>
          <w:lang w:val="sk-SK"/>
        </w:rPr>
        <w:t>ná a postavená pre outdoor dobrodružstvá</w:t>
      </w:r>
    </w:p>
    <w:p w14:paraId="13D14333" w14:textId="77777777" w:rsidR="00857A48" w:rsidRPr="00B07989" w:rsidRDefault="00857A48" w:rsidP="00B6067E">
      <w:pPr>
        <w:pStyle w:val="Bezriadkovania"/>
        <w:ind w:left="426" w:right="452"/>
        <w:jc w:val="both"/>
        <w:rPr>
          <w:rFonts w:ascii="Calibri" w:hAnsi="Calibri" w:cs="Calibri"/>
          <w:b/>
          <w:bCs/>
          <w:sz w:val="24"/>
          <w:szCs w:val="24"/>
          <w:lang w:val="sk-SK"/>
        </w:rPr>
      </w:pPr>
    </w:p>
    <w:p w14:paraId="4B369C9E" w14:textId="435D430C" w:rsidR="00436DDA" w:rsidRPr="00436DDA" w:rsidRDefault="00436DDA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436DDA">
        <w:rPr>
          <w:rFonts w:ascii="Calibri" w:hAnsi="Calibri" w:cs="Calibri"/>
          <w:sz w:val="24"/>
          <w:szCs w:val="24"/>
          <w:lang w:val="sk-SK"/>
        </w:rPr>
        <w:t>Spoľahlivosť a robustnosť sú dve zo základných vecí, ktoré podporili úspech Dacia. Vernosť zákazníkov je toho najlepším príkladom: vo Francúzsku si svoj</w:t>
      </w:r>
      <w:r w:rsidR="006E5F55">
        <w:rPr>
          <w:rFonts w:ascii="Calibri" w:hAnsi="Calibri" w:cs="Calibri"/>
          <w:sz w:val="24"/>
          <w:szCs w:val="24"/>
          <w:lang w:val="sk-SK"/>
        </w:rPr>
        <w:t xml:space="preserve"> model Dacia 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držia v priemere 8 rokov a 60 % z nich ju nahradí </w:t>
      </w:r>
      <w:r w:rsidR="006E5F55">
        <w:rPr>
          <w:rFonts w:ascii="Calibri" w:hAnsi="Calibri" w:cs="Calibri"/>
          <w:sz w:val="24"/>
          <w:szCs w:val="24"/>
          <w:lang w:val="sk-SK"/>
        </w:rPr>
        <w:t>iným modelom Dacia</w:t>
      </w:r>
      <w:r w:rsidRPr="00436DDA">
        <w:rPr>
          <w:rFonts w:ascii="Calibri" w:hAnsi="Calibri" w:cs="Calibri"/>
          <w:sz w:val="24"/>
          <w:szCs w:val="24"/>
          <w:lang w:val="sk-SK"/>
        </w:rPr>
        <w:t>. Ďalším príkladom je záruka najlepšej hodnoty za peniaze od Daci</w:t>
      </w:r>
      <w:r w:rsidR="003C7330">
        <w:rPr>
          <w:rFonts w:ascii="Calibri" w:hAnsi="Calibri" w:cs="Calibri"/>
          <w:sz w:val="24"/>
          <w:szCs w:val="24"/>
          <w:lang w:val="sk-SK"/>
        </w:rPr>
        <w:t>a</w:t>
      </w:r>
      <w:r w:rsidRPr="00436DDA">
        <w:rPr>
          <w:rFonts w:ascii="Calibri" w:hAnsi="Calibri" w:cs="Calibri"/>
          <w:sz w:val="24"/>
          <w:szCs w:val="24"/>
          <w:lang w:val="sk-SK"/>
        </w:rPr>
        <w:t>: zostatková hodnota automobilu Dacia pri predaji z druhej ruky je približne o 10 bodov vyššia ako priemerná hodnota nešpecializovaných konkurentov.</w:t>
      </w:r>
    </w:p>
    <w:p w14:paraId="09232DC5" w14:textId="77777777" w:rsidR="00436DDA" w:rsidRPr="00436DDA" w:rsidRDefault="00436DDA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78BA9EBF" w14:textId="2E6B62C0" w:rsidR="00436DDA" w:rsidRDefault="00436DDA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436DDA">
        <w:rPr>
          <w:rFonts w:ascii="Calibri" w:hAnsi="Calibri" w:cs="Calibri"/>
          <w:sz w:val="24"/>
          <w:szCs w:val="24"/>
          <w:lang w:val="sk-SK"/>
        </w:rPr>
        <w:t xml:space="preserve">Vďaka </w:t>
      </w:r>
      <w:r w:rsidR="00B55BFC">
        <w:rPr>
          <w:rFonts w:ascii="Calibri" w:hAnsi="Calibri" w:cs="Calibri"/>
          <w:sz w:val="24"/>
          <w:szCs w:val="24"/>
          <w:lang w:val="sk-SK"/>
        </w:rPr>
        <w:t>týmto vlastnostiam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sú automobily Dacia ideálne pre outdoorové aktivity, ktoré si čoraz viac zákazníkov užíva počas voľna</w:t>
      </w:r>
      <w:r w:rsidR="008D7060">
        <w:rPr>
          <w:rFonts w:ascii="Calibri" w:hAnsi="Calibri" w:cs="Calibri"/>
          <w:sz w:val="24"/>
          <w:szCs w:val="24"/>
          <w:lang w:val="sk-SK"/>
        </w:rPr>
        <w:t>.</w:t>
      </w:r>
    </w:p>
    <w:p w14:paraId="68B83BAF" w14:textId="77777777" w:rsidR="008D7060" w:rsidRPr="00436DDA" w:rsidRDefault="008D7060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60BA548C" w14:textId="1091A33C" w:rsidR="002E1203" w:rsidRDefault="00436DDA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8D7060">
        <w:rPr>
          <w:rFonts w:ascii="Calibri" w:hAnsi="Calibri" w:cs="Calibri"/>
          <w:b/>
          <w:bCs/>
          <w:sz w:val="24"/>
          <w:szCs w:val="24"/>
          <w:lang w:val="sk-SK"/>
        </w:rPr>
        <w:t>Zajtra sa Dacia posunie o krok ďalej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v súlade s týmto trendom</w:t>
      </w:r>
      <w:r w:rsidR="008D7060">
        <w:rPr>
          <w:rFonts w:ascii="Calibri" w:hAnsi="Calibri" w:cs="Calibri"/>
          <w:sz w:val="24"/>
          <w:szCs w:val="24"/>
          <w:lang w:val="sk-SK"/>
        </w:rPr>
        <w:t>. Ponúka modely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navrhnut</w:t>
      </w:r>
      <w:r w:rsidR="00AC26DF">
        <w:rPr>
          <w:rFonts w:ascii="Calibri" w:hAnsi="Calibri" w:cs="Calibri"/>
          <w:sz w:val="24"/>
          <w:szCs w:val="24"/>
          <w:lang w:val="sk-SK"/>
        </w:rPr>
        <w:t>é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špeciálne pre jazdu v teréne. Dacia bude aj naďalej ponúkať pohon všetkých </w:t>
      </w:r>
      <w:r w:rsidR="00AC26DF">
        <w:rPr>
          <w:rFonts w:ascii="Calibri" w:hAnsi="Calibri" w:cs="Calibri"/>
          <w:sz w:val="24"/>
          <w:szCs w:val="24"/>
          <w:lang w:val="sk-SK"/>
        </w:rPr>
        <w:t xml:space="preserve">4 </w:t>
      </w:r>
      <w:r w:rsidRPr="00436DDA">
        <w:rPr>
          <w:rFonts w:ascii="Calibri" w:hAnsi="Calibri" w:cs="Calibri"/>
          <w:sz w:val="24"/>
          <w:szCs w:val="24"/>
          <w:lang w:val="sk-SK"/>
        </w:rPr>
        <w:t>kolies</w:t>
      </w:r>
      <w:r w:rsidR="00AC26DF">
        <w:rPr>
          <w:rFonts w:ascii="Calibri" w:hAnsi="Calibri" w:cs="Calibri"/>
          <w:sz w:val="24"/>
          <w:szCs w:val="24"/>
          <w:lang w:val="sk-SK"/>
        </w:rPr>
        <w:t>. Pridá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vybavenie pre outdoorové aktivity, vrátane súpravy, ktorá bude k dispozícii v roku 2023</w:t>
      </w:r>
      <w:r w:rsidR="005A4C68">
        <w:rPr>
          <w:rFonts w:ascii="Calibri" w:hAnsi="Calibri" w:cs="Calibri"/>
          <w:sz w:val="24"/>
          <w:szCs w:val="24"/>
          <w:lang w:val="sk-SK"/>
        </w:rPr>
        <w:t xml:space="preserve">. V modely </w:t>
      </w:r>
      <w:r w:rsidRPr="00436DDA">
        <w:rPr>
          <w:rFonts w:ascii="Calibri" w:hAnsi="Calibri" w:cs="Calibri"/>
          <w:sz w:val="24"/>
          <w:szCs w:val="24"/>
          <w:lang w:val="sk-SK"/>
        </w:rPr>
        <w:t>Jogger</w:t>
      </w:r>
      <w:r w:rsidR="005A4C68">
        <w:rPr>
          <w:rFonts w:ascii="Calibri" w:hAnsi="Calibri" w:cs="Calibri"/>
          <w:sz w:val="24"/>
          <w:szCs w:val="24"/>
          <w:lang w:val="sk-SK"/>
        </w:rPr>
        <w:t xml:space="preserve"> postavíte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za pár minút </w:t>
      </w:r>
      <w:r w:rsidR="00C801E3">
        <w:rPr>
          <w:rFonts w:ascii="Calibri" w:hAnsi="Calibri" w:cs="Calibri"/>
          <w:sz w:val="24"/>
          <w:szCs w:val="24"/>
          <w:lang w:val="sk-SK"/>
        </w:rPr>
        <w:t>dvo</w:t>
      </w:r>
      <w:r w:rsidR="002E1203">
        <w:rPr>
          <w:rFonts w:ascii="Calibri" w:hAnsi="Calibri" w:cs="Calibri"/>
          <w:sz w:val="24"/>
          <w:szCs w:val="24"/>
          <w:lang w:val="sk-SK"/>
        </w:rPr>
        <w:t>jlôžkovú</w:t>
      </w:r>
      <w:r w:rsidRPr="00436DDA">
        <w:rPr>
          <w:rFonts w:ascii="Calibri" w:hAnsi="Calibri" w:cs="Calibri"/>
          <w:sz w:val="24"/>
          <w:szCs w:val="24"/>
          <w:lang w:val="sk-SK"/>
        </w:rPr>
        <w:t xml:space="preserve"> posteľ bez toho, aby ste zaťažili batožinový priestor.</w:t>
      </w:r>
    </w:p>
    <w:p w14:paraId="3384BC6A" w14:textId="3086A0DB" w:rsidR="001F0848" w:rsidRPr="00B07989" w:rsidRDefault="00FF502C" w:rsidP="00B6067E">
      <w:pPr>
        <w:pStyle w:val="DIntertitre"/>
        <w:ind w:left="426" w:right="452"/>
        <w:jc w:val="both"/>
        <w:rPr>
          <w:rFonts w:ascii="Calibri" w:hAnsi="Calibri" w:cs="Calibri"/>
          <w:b/>
          <w:bCs/>
          <w:szCs w:val="24"/>
          <w:lang w:val="sk-SK"/>
        </w:rPr>
      </w:pPr>
      <w:r w:rsidRPr="00B07989">
        <w:rPr>
          <w:rFonts w:ascii="Calibri" w:hAnsi="Calibri" w:cs="Calibri"/>
          <w:b/>
          <w:bCs/>
          <w:szCs w:val="24"/>
          <w:lang w:val="sk-SK"/>
        </w:rPr>
        <w:t>ECO-SMART</w:t>
      </w:r>
      <w:r w:rsidR="00D61755" w:rsidRPr="00B07989">
        <w:rPr>
          <w:rFonts w:ascii="Calibri" w:hAnsi="Calibri" w:cs="Calibri"/>
          <w:b/>
          <w:bCs/>
          <w:szCs w:val="24"/>
          <w:lang w:val="sk-SK"/>
        </w:rPr>
        <w:t>:</w:t>
      </w:r>
      <w:r w:rsidR="00225AFB" w:rsidRPr="00B07989">
        <w:rPr>
          <w:rFonts w:ascii="Calibri" w:hAnsi="Calibri" w:cs="Calibri"/>
          <w:b/>
          <w:bCs/>
          <w:szCs w:val="24"/>
          <w:lang w:val="sk-SK"/>
        </w:rPr>
        <w:t xml:space="preserve"> </w:t>
      </w:r>
      <w:r w:rsidR="00E00F88" w:rsidRPr="00B07989">
        <w:rPr>
          <w:rFonts w:ascii="Calibri" w:hAnsi="Calibri" w:cs="Calibri"/>
          <w:b/>
          <w:bCs/>
          <w:szCs w:val="24"/>
          <w:lang w:val="sk-SK"/>
        </w:rPr>
        <w:t>ekonomická a ekologická</w:t>
      </w:r>
      <w:r w:rsidR="008148A8" w:rsidRPr="00B07989">
        <w:rPr>
          <w:rFonts w:ascii="Calibri" w:hAnsi="Calibri" w:cs="Calibri"/>
          <w:b/>
          <w:bCs/>
          <w:szCs w:val="24"/>
          <w:lang w:val="sk-SK"/>
        </w:rPr>
        <w:t xml:space="preserve"> </w:t>
      </w:r>
    </w:p>
    <w:p w14:paraId="3798EC69" w14:textId="77777777" w:rsidR="00CC28B0" w:rsidRPr="00B07989" w:rsidRDefault="00CC28B0" w:rsidP="00B6067E">
      <w:pPr>
        <w:ind w:left="426" w:right="452"/>
        <w:rPr>
          <w:rFonts w:ascii="Calibri" w:hAnsi="Calibri" w:cs="Calibri"/>
          <w:sz w:val="24"/>
          <w:szCs w:val="24"/>
          <w:lang w:val="sk-SK"/>
        </w:rPr>
      </w:pPr>
    </w:p>
    <w:p w14:paraId="321B78BA" w14:textId="1415E8E7" w:rsidR="007F7708" w:rsidRP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7F7708">
        <w:rPr>
          <w:rFonts w:ascii="Calibri" w:hAnsi="Calibri" w:cs="Calibri"/>
          <w:sz w:val="24"/>
          <w:szCs w:val="24"/>
          <w:lang w:val="sk-SK"/>
        </w:rPr>
        <w:t xml:space="preserve">Dacia </w:t>
      </w:r>
      <w:r w:rsidR="005A4C68">
        <w:rPr>
          <w:rFonts w:ascii="Calibri" w:hAnsi="Calibri" w:cs="Calibri"/>
          <w:sz w:val="24"/>
          <w:szCs w:val="24"/>
          <w:lang w:val="sk-SK"/>
        </w:rPr>
        <w:t xml:space="preserve">využíva na spájanie záujmov zákazníkov 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osvedčené technológie, ktoré </w:t>
      </w:r>
      <w:r w:rsidR="00456F95">
        <w:rPr>
          <w:rFonts w:ascii="Calibri" w:hAnsi="Calibri" w:cs="Calibri"/>
          <w:sz w:val="24"/>
          <w:szCs w:val="24"/>
          <w:lang w:val="sk-SK"/>
        </w:rPr>
        <w:t>im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šetria peniaze, namiesto vývoja nových. Jedným príkladom je existujúca platforma CMF-B. Vynechaním nadbytočných technológií alebo iba kozmetických prvkov sú autá ľahšie, a tým šetrí palivo – čo je dobré pre peňaženky majiteľov a planétu. Jogger je napríklad o 300 kg ľahší ako jeho hlavní 7-miestni konkurenti.</w:t>
      </w:r>
    </w:p>
    <w:p w14:paraId="62F33469" w14:textId="77777777" w:rsidR="007F7708" w:rsidRP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272E8CDE" w14:textId="610E1A6B" w:rsidR="007F7708" w:rsidRP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7F7708">
        <w:rPr>
          <w:rFonts w:ascii="Calibri" w:hAnsi="Calibri" w:cs="Calibri"/>
          <w:sz w:val="24"/>
          <w:szCs w:val="24"/>
          <w:lang w:val="sk-SK"/>
        </w:rPr>
        <w:t>Ďalšou prioritou Daci</w:t>
      </w:r>
      <w:r w:rsidR="002326F7">
        <w:rPr>
          <w:rFonts w:ascii="Calibri" w:hAnsi="Calibri" w:cs="Calibri"/>
          <w:sz w:val="24"/>
          <w:szCs w:val="24"/>
          <w:lang w:val="sk-SK"/>
        </w:rPr>
        <w:t>a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je rozsiahle používanie recyklovaných materiálov. 12 % plastov použitých v</w:t>
      </w:r>
      <w:r w:rsidR="0095204A">
        <w:rPr>
          <w:rFonts w:ascii="Calibri" w:hAnsi="Calibri" w:cs="Calibri"/>
          <w:sz w:val="24"/>
          <w:szCs w:val="24"/>
          <w:lang w:val="sk-SK"/>
        </w:rPr>
        <w:t> modely Duster sa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recykluje – čo je oveľa viac, ako je priemer pre nové autá na európskom trhu. Opäť tu spájame záujmy zákazníkov so záujmami planéty.</w:t>
      </w:r>
    </w:p>
    <w:p w14:paraId="3FDEE9A1" w14:textId="77777777" w:rsidR="007F7708" w:rsidRP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342E4A6C" w14:textId="3E09B8C1" w:rsid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95204A">
        <w:rPr>
          <w:rFonts w:ascii="Calibri" w:hAnsi="Calibri" w:cs="Calibri"/>
          <w:b/>
          <w:bCs/>
          <w:sz w:val="24"/>
          <w:szCs w:val="24"/>
          <w:lang w:val="sk-SK"/>
        </w:rPr>
        <w:t>Zajtra sa Dacia posunie o krok ďalej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a vo svojich modeloch použije viac recyklovaných plastov. Cieľom je 20 % recyklovaných plastov v</w:t>
      </w:r>
      <w:r w:rsidR="00B92FFE">
        <w:rPr>
          <w:rFonts w:ascii="Calibri" w:hAnsi="Calibri" w:cs="Calibri"/>
          <w:sz w:val="24"/>
          <w:szCs w:val="24"/>
          <w:lang w:val="sk-SK"/>
        </w:rPr>
        <w:t> </w:t>
      </w:r>
      <w:r w:rsidRPr="007F7708">
        <w:rPr>
          <w:rFonts w:ascii="Calibri" w:hAnsi="Calibri" w:cs="Calibri"/>
          <w:sz w:val="24"/>
          <w:szCs w:val="24"/>
          <w:lang w:val="sk-SK"/>
        </w:rPr>
        <w:t>novej generáci</w:t>
      </w:r>
      <w:r w:rsidR="002D5B11">
        <w:rPr>
          <w:rFonts w:ascii="Calibri" w:hAnsi="Calibri" w:cs="Calibri"/>
          <w:sz w:val="24"/>
          <w:szCs w:val="24"/>
          <w:lang w:val="sk-SK"/>
        </w:rPr>
        <w:t>i modelu Duster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. Dosiahnutie tohto cieľa bude zahŕňať použitie recyklovaného plastu na časti, ktoré sú mimo dohľadu, čo sa dnes často stáva, a na viditeľné vonkajšie časti, čo je v súčasnosti menej. Dacia to začala robiť pomocou </w:t>
      </w:r>
      <w:r w:rsidR="002D5B11">
        <w:rPr>
          <w:rFonts w:ascii="Calibri" w:hAnsi="Calibri" w:cs="Calibri"/>
          <w:sz w:val="24"/>
          <w:szCs w:val="24"/>
          <w:lang w:val="sk-SK"/>
        </w:rPr>
        <w:t>ochrannej masky na lište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pod predným </w:t>
      </w:r>
      <w:r w:rsidR="001B110E">
        <w:rPr>
          <w:rFonts w:ascii="Calibri" w:hAnsi="Calibri" w:cs="Calibri"/>
          <w:sz w:val="24"/>
          <w:szCs w:val="24"/>
          <w:lang w:val="sk-SK"/>
        </w:rPr>
        <w:t xml:space="preserve">a zadným </w:t>
      </w:r>
      <w:r w:rsidRPr="007F7708">
        <w:rPr>
          <w:rFonts w:ascii="Calibri" w:hAnsi="Calibri" w:cs="Calibri"/>
          <w:sz w:val="24"/>
          <w:szCs w:val="24"/>
          <w:lang w:val="sk-SK"/>
        </w:rPr>
        <w:t>nárazníkom Sandero Stepway</w:t>
      </w:r>
      <w:r w:rsidR="001B110E">
        <w:rPr>
          <w:rFonts w:ascii="Calibri" w:hAnsi="Calibri" w:cs="Calibri"/>
          <w:sz w:val="24"/>
          <w:szCs w:val="24"/>
          <w:lang w:val="sk-SK"/>
        </w:rPr>
        <w:t xml:space="preserve">. Zároveň to </w:t>
      </w:r>
      <w:r w:rsidRPr="007F7708">
        <w:rPr>
          <w:rFonts w:ascii="Calibri" w:hAnsi="Calibri" w:cs="Calibri"/>
          <w:sz w:val="24"/>
          <w:szCs w:val="24"/>
          <w:lang w:val="sk-SK"/>
        </w:rPr>
        <w:t>posunie na vyššiu úroveň s novým materiálom, ktorý doladili inžinieri značky: Starkle®</w:t>
      </w:r>
      <w:r w:rsidR="001B110E">
        <w:rPr>
          <w:rFonts w:ascii="Calibri" w:hAnsi="Calibri" w:cs="Calibri"/>
          <w:sz w:val="24"/>
          <w:szCs w:val="24"/>
          <w:lang w:val="sk-SK"/>
        </w:rPr>
        <w:t xml:space="preserve">. Je to </w:t>
      </w:r>
      <w:r w:rsidRPr="007F7708">
        <w:rPr>
          <w:rFonts w:ascii="Calibri" w:hAnsi="Calibri" w:cs="Calibri"/>
          <w:sz w:val="24"/>
          <w:szCs w:val="24"/>
          <w:lang w:val="sk-SK"/>
        </w:rPr>
        <w:t>ekologická, robustná</w:t>
      </w:r>
      <w:r w:rsidR="001B110E">
        <w:rPr>
          <w:rFonts w:ascii="Calibri" w:hAnsi="Calibri" w:cs="Calibri"/>
          <w:sz w:val="24"/>
          <w:szCs w:val="24"/>
          <w:lang w:val="sk-SK"/>
        </w:rPr>
        <w:t xml:space="preserve"> a</w:t>
      </w:r>
      <w:r w:rsidRPr="007F7708">
        <w:rPr>
          <w:rFonts w:ascii="Calibri" w:hAnsi="Calibri" w:cs="Calibri"/>
          <w:sz w:val="24"/>
          <w:szCs w:val="24"/>
          <w:lang w:val="sk-SK"/>
        </w:rPr>
        <w:t xml:space="preserve"> elegantná zmes recyklovaných plastov.</w:t>
      </w:r>
    </w:p>
    <w:p w14:paraId="1AD2EFC9" w14:textId="77777777" w:rsidR="007F7708" w:rsidRDefault="007F7708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18BD25C8" w14:textId="4FECC9E2" w:rsidR="00466DBB" w:rsidRPr="00B07989" w:rsidRDefault="000D74B5" w:rsidP="00B6067E">
      <w:pPr>
        <w:pStyle w:val="Bezriadkovania"/>
        <w:ind w:left="426" w:right="452"/>
        <w:jc w:val="both"/>
        <w:rPr>
          <w:rFonts w:ascii="Calibri" w:hAnsi="Calibri" w:cs="Calibri"/>
          <w:b/>
          <w:bCs/>
          <w:caps/>
          <w:color w:val="646B52" w:themeColor="accent2"/>
          <w:sz w:val="24"/>
          <w:szCs w:val="24"/>
          <w:lang w:val="sk-SK"/>
        </w:rPr>
      </w:pPr>
      <w:r w:rsidRPr="00B07989">
        <w:rPr>
          <w:rFonts w:ascii="Calibri" w:hAnsi="Calibri" w:cs="Calibri"/>
          <w:b/>
          <w:bCs/>
          <w:color w:val="646B52" w:themeColor="accent2"/>
          <w:sz w:val="24"/>
          <w:szCs w:val="24"/>
          <w:lang w:val="sk-SK"/>
        </w:rPr>
        <w:t>SKÚSENOSŤ ZÁKAZÍKOV BEZ NÁMAHY</w:t>
      </w:r>
    </w:p>
    <w:p w14:paraId="2B5F1ABC" w14:textId="77777777" w:rsidR="00466DBB" w:rsidRPr="00B07989" w:rsidRDefault="00466DBB" w:rsidP="00B6067E">
      <w:pPr>
        <w:pStyle w:val="Bezriadkovania"/>
        <w:ind w:left="426" w:right="452"/>
        <w:jc w:val="both"/>
        <w:rPr>
          <w:rFonts w:ascii="Calibri" w:hAnsi="Calibri" w:cs="Calibri"/>
          <w:b/>
          <w:bCs/>
          <w:sz w:val="24"/>
          <w:szCs w:val="24"/>
          <w:lang w:val="sk-SK"/>
        </w:rPr>
      </w:pPr>
    </w:p>
    <w:p w14:paraId="6C1F0EF2" w14:textId="4B2D8B54" w:rsidR="00296A3B" w:rsidRPr="00296A3B" w:rsidRDefault="00296A3B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 w:rsidRPr="00296A3B">
        <w:rPr>
          <w:rFonts w:ascii="Calibri" w:hAnsi="Calibri" w:cs="Calibri"/>
          <w:sz w:val="24"/>
          <w:szCs w:val="24"/>
          <w:lang w:val="sk-SK"/>
        </w:rPr>
        <w:t>Nová kapitola v histórii značky Dacia zahŕňa skokovú zmenu v interakcii značky so zákazníkmi</w:t>
      </w:r>
      <w:r w:rsidR="00C25F02">
        <w:rPr>
          <w:rFonts w:ascii="Calibri" w:hAnsi="Calibri" w:cs="Calibri"/>
          <w:sz w:val="24"/>
          <w:szCs w:val="24"/>
          <w:lang w:val="sk-SK"/>
        </w:rPr>
        <w:t>. Tí by mali dostať</w:t>
      </w:r>
      <w:r w:rsidRPr="00296A3B">
        <w:rPr>
          <w:rFonts w:ascii="Calibri" w:hAnsi="Calibri" w:cs="Calibri"/>
          <w:sz w:val="24"/>
          <w:szCs w:val="24"/>
          <w:lang w:val="sk-SK"/>
        </w:rPr>
        <w:t xml:space="preserve"> ešte hladší, príjemnejší a priamočiary zážitok.</w:t>
      </w:r>
    </w:p>
    <w:p w14:paraId="7E8D4D9A" w14:textId="77777777" w:rsidR="00296A3B" w:rsidRPr="00296A3B" w:rsidRDefault="00296A3B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0DE6F82C" w14:textId="7181B54C" w:rsidR="00296A3B" w:rsidRPr="00296A3B" w:rsidRDefault="00C25F02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  <w:r>
        <w:rPr>
          <w:rFonts w:ascii="Calibri" w:hAnsi="Calibri" w:cs="Calibri"/>
          <w:sz w:val="24"/>
          <w:szCs w:val="24"/>
          <w:lang w:val="sk-SK"/>
        </w:rPr>
        <w:t>R</w:t>
      </w:r>
      <w:r w:rsidR="00296A3B" w:rsidRPr="00296A3B">
        <w:rPr>
          <w:rFonts w:ascii="Calibri" w:hAnsi="Calibri" w:cs="Calibri"/>
          <w:sz w:val="24"/>
          <w:szCs w:val="24"/>
          <w:lang w:val="sk-SK"/>
        </w:rPr>
        <w:t xml:space="preserve">ekonštrukcia sa začala šíriť v celej sieti predajcov značky Dacia </w:t>
      </w:r>
      <w:r w:rsidR="002D5E09">
        <w:rPr>
          <w:rFonts w:ascii="Calibri" w:hAnsi="Calibri" w:cs="Calibri"/>
          <w:sz w:val="24"/>
          <w:szCs w:val="24"/>
          <w:lang w:val="sk-SK"/>
        </w:rPr>
        <w:t xml:space="preserve">už </w:t>
      </w:r>
      <w:r w:rsidR="00296A3B" w:rsidRPr="00296A3B">
        <w:rPr>
          <w:rFonts w:ascii="Calibri" w:hAnsi="Calibri" w:cs="Calibri"/>
          <w:sz w:val="24"/>
          <w:szCs w:val="24"/>
          <w:lang w:val="sk-SK"/>
        </w:rPr>
        <w:t>na jar. Nové showroomy sú účelné, flexibilné, ekologicky zodpovedné a zamerané na rozumné ceny. Za týmto účelom Dacia prepája fyzické a virtuálne zážitky, najmä pomocou rozšírenej reality na smartfónoch.</w:t>
      </w:r>
    </w:p>
    <w:p w14:paraId="70CB60C3" w14:textId="77777777" w:rsidR="00296A3B" w:rsidRPr="00296A3B" w:rsidRDefault="00296A3B" w:rsidP="00B6067E">
      <w:pPr>
        <w:pStyle w:val="Bezriadkovania"/>
        <w:ind w:left="426"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7B66D558" w14:textId="77777777" w:rsidR="00296A3B" w:rsidRPr="00296A3B" w:rsidRDefault="00296A3B" w:rsidP="00B6067E">
      <w:pPr>
        <w:pStyle w:val="Bezriadkovania"/>
        <w:ind w:right="452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0B26CBD4" w14:textId="1AC83927" w:rsidR="00466DBB" w:rsidRPr="001801D6" w:rsidRDefault="00296A3B" w:rsidP="00B6067E">
      <w:pPr>
        <w:pStyle w:val="Bezriadkovania"/>
        <w:ind w:left="426" w:right="452"/>
        <w:jc w:val="both"/>
        <w:rPr>
          <w:rFonts w:ascii="Calibri" w:hAnsi="Calibri" w:cs="Calibri"/>
          <w:i/>
          <w:iCs/>
          <w:sz w:val="24"/>
          <w:szCs w:val="24"/>
          <w:lang w:val="sk-SK"/>
        </w:rPr>
      </w:pP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 xml:space="preserve">„Rok čo rok priťahuje Dacia nových zákazníkov, ktorí hľadajú to, čo môže byť v dnešnom svete najcennejšie: to podstatné. </w:t>
      </w:r>
      <w:r w:rsidR="002D5E09">
        <w:rPr>
          <w:rFonts w:ascii="Calibri" w:hAnsi="Calibri" w:cs="Calibri"/>
          <w:i/>
          <w:iCs/>
          <w:sz w:val="24"/>
          <w:szCs w:val="24"/>
          <w:lang w:val="sk-SK"/>
        </w:rPr>
        <w:t>N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>oví zákazníci sa zameriavajú na rozumnú, zodpovednú spoločnosť a</w:t>
      </w:r>
      <w:r w:rsidR="007A5F5D">
        <w:rPr>
          <w:rFonts w:ascii="Calibri" w:hAnsi="Calibri" w:cs="Calibri"/>
          <w:i/>
          <w:iCs/>
          <w:sz w:val="24"/>
          <w:szCs w:val="24"/>
          <w:lang w:val="sk-SK"/>
        </w:rPr>
        <w:t xml:space="preserve"> majú 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 xml:space="preserve">nový pohľad na </w:t>
      </w:r>
      <w:r w:rsidR="00986F98">
        <w:rPr>
          <w:rFonts w:ascii="Calibri" w:hAnsi="Calibri" w:cs="Calibri"/>
          <w:i/>
          <w:iCs/>
          <w:sz w:val="24"/>
          <w:szCs w:val="24"/>
          <w:lang w:val="sk-SK"/>
        </w:rPr>
        <w:t>vozid</w:t>
      </w:r>
      <w:r w:rsidR="000E7988">
        <w:rPr>
          <w:rFonts w:ascii="Calibri" w:hAnsi="Calibri" w:cs="Calibri"/>
          <w:i/>
          <w:iCs/>
          <w:sz w:val="24"/>
          <w:szCs w:val="24"/>
          <w:lang w:val="sk-SK"/>
        </w:rPr>
        <w:t>lá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>.</w:t>
      </w:r>
      <w:r w:rsidR="007A5F5D">
        <w:rPr>
          <w:rFonts w:ascii="Calibri" w:hAnsi="Calibri" w:cs="Calibri"/>
          <w:i/>
          <w:iCs/>
          <w:sz w:val="24"/>
          <w:szCs w:val="24"/>
          <w:lang w:val="sk-SK"/>
        </w:rPr>
        <w:t xml:space="preserve"> Na také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>, ktoré vás priťahujú, pretože majú obsah, pohodlie</w:t>
      </w:r>
      <w:r w:rsidR="00E50845">
        <w:rPr>
          <w:rFonts w:ascii="Calibri" w:hAnsi="Calibri" w:cs="Calibri"/>
          <w:i/>
          <w:iCs/>
          <w:sz w:val="24"/>
          <w:szCs w:val="24"/>
          <w:lang w:val="sk-SK"/>
        </w:rPr>
        <w:t xml:space="preserve">, 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 xml:space="preserve">vzhľad a sú cenovo najdostupnejšie. To je Dacia! To podstatné bez </w:t>
      </w:r>
      <w:r w:rsidR="002D5E09">
        <w:rPr>
          <w:rFonts w:ascii="Calibri" w:hAnsi="Calibri" w:cs="Calibri"/>
          <w:i/>
          <w:iCs/>
          <w:sz w:val="24"/>
          <w:szCs w:val="24"/>
          <w:lang w:val="sk-SK"/>
        </w:rPr>
        <w:t>ukrajovania</w:t>
      </w:r>
      <w:r w:rsidRPr="001801D6">
        <w:rPr>
          <w:rFonts w:ascii="Calibri" w:hAnsi="Calibri" w:cs="Calibri"/>
          <w:i/>
          <w:iCs/>
          <w:sz w:val="24"/>
          <w:szCs w:val="24"/>
          <w:lang w:val="sk-SK"/>
        </w:rPr>
        <w:t>, dizajn bez dodatočných nákladov.“</w:t>
      </w:r>
      <w:r w:rsidR="001801D6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r w:rsidR="001801D6" w:rsidRPr="00296A3B">
        <w:rPr>
          <w:rFonts w:ascii="Calibri" w:hAnsi="Calibri" w:cs="Calibri"/>
          <w:sz w:val="24"/>
          <w:szCs w:val="24"/>
          <w:lang w:val="sk-SK"/>
        </w:rPr>
        <w:t>Denis Le Vot, generálny riaditeľ značky Dacia</w:t>
      </w:r>
      <w:r w:rsidR="001801D6">
        <w:rPr>
          <w:rFonts w:ascii="Calibri" w:hAnsi="Calibri" w:cs="Calibri"/>
          <w:sz w:val="24"/>
          <w:szCs w:val="24"/>
          <w:lang w:val="sk-SK"/>
        </w:rPr>
        <w:t>.</w:t>
      </w:r>
    </w:p>
    <w:p w14:paraId="1B998291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0B499FE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DE91F76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267DDF3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F9F56C2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8637895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89E6336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F2BF414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44A5424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A9665E8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DBDC05D" w14:textId="1DC34213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6CA87F3" w14:textId="278ECCA5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C4D8E24" w14:textId="3652B765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E528000" w14:textId="38D51C0B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2A1AADC" w14:textId="1016B426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209C2B0" w14:textId="5B7EAC35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5A15807" w14:textId="39BAD82A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0039202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A608C4E" w14:textId="34F3382C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1BEAD6C" w14:textId="3B10065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0D0060E" w14:textId="778527BE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A528A27" w14:textId="5B8AC3D2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5873E54" w14:textId="606F240F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2C743EB" w14:textId="77777777" w:rsidR="008B5596" w:rsidRDefault="008B5596" w:rsidP="00B6067E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193B256" w14:textId="03898415" w:rsidR="008B5596" w:rsidRPr="001077E2" w:rsidRDefault="008B5596" w:rsidP="00B6067E">
      <w:pPr>
        <w:ind w:left="426"/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5A2D686E" w14:textId="77777777" w:rsidR="008B5596" w:rsidRDefault="008B5596" w:rsidP="00B6067E">
      <w:pPr>
        <w:ind w:left="426"/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Logan, úplne nové vozidlo za cenu jazdeného; Sandero, najpredávanejšie vozidlo európskym súkromným zákazníkom; Duster, najdostupnejšie SUV na trhu a Spring, šampión v dostupnej elektromobilite v Európe. Dacia je značka patriaca pod Skupinu Renault, ktorá pôsobí v 44 krajinách. Od roku 2004 predala viac ako 7 miliónov vozidiel.</w:t>
      </w:r>
    </w:p>
    <w:p w14:paraId="7F892419" w14:textId="1D3C9963" w:rsidR="0020033E" w:rsidRPr="008B5596" w:rsidRDefault="008B5596" w:rsidP="00B6067E">
      <w:pPr>
        <w:ind w:left="426"/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Linkedin: </w:t>
      </w:r>
      <w:hyperlink r:id="rId12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54AA9" wp14:editId="28B408D3">
                <wp:simplePos x="0" y="0"/>
                <wp:positionH relativeFrom="margin">
                  <wp:posOffset>352195</wp:posOffset>
                </wp:positionH>
                <wp:positionV relativeFrom="margin">
                  <wp:align>bottom</wp:align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F7AB9" w14:textId="77777777" w:rsidR="008B5596" w:rsidRPr="00E7132A" w:rsidRDefault="008B5596" w:rsidP="008B5596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272415AD" w14:textId="77777777" w:rsidR="008B5596" w:rsidRPr="00E7132A" w:rsidRDefault="008B5596" w:rsidP="008B5596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3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54AA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7.75pt;margin-top:0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" filled="f" stroked="f" strokeweight=".5pt">
                <v:textbox inset="0,0,0,0">
                  <w:txbxContent>
                    <w:p w14:paraId="7F4F7AB9" w14:textId="77777777" w:rsidR="008B5596" w:rsidRPr="00E7132A" w:rsidRDefault="008B5596" w:rsidP="008B5596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272415AD" w14:textId="77777777" w:rsidR="008B5596" w:rsidRPr="00E7132A" w:rsidRDefault="008B5596" w:rsidP="008B5596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4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8B5596" w:rsidSect="0042434E">
      <w:headerReference w:type="first" r:id="rId15"/>
      <w:type w:val="continuous"/>
      <w:pgSz w:w="11906" w:h="16838" w:code="9"/>
      <w:pgMar w:top="1985" w:right="680" w:bottom="1418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DFF2E" w14:textId="77777777" w:rsidR="00E530BE" w:rsidRDefault="00E530BE" w:rsidP="00D8261F">
      <w:r>
        <w:separator/>
      </w:r>
    </w:p>
  </w:endnote>
  <w:endnote w:type="continuationSeparator" w:id="0">
    <w:p w14:paraId="73455A7B" w14:textId="77777777" w:rsidR="00E530BE" w:rsidRDefault="00E530BE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D4F2C2-85B4-4C1A-AF6C-54F4BA0C5694}"/>
    <w:embedBold r:id="rId2" w:fontKey="{22EC2390-EEE4-4B8A-B2F7-E7FA04ED841E}"/>
    <w:embedItalic r:id="rId3" w:fontKey="{324B661F-2AD4-43C7-91A8-22642AD352C8}"/>
    <w:embedBoldItalic r:id="rId4" w:fontKey="{1F8267D9-6C17-40FB-A93A-3DBC207918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1925F" w14:textId="77777777" w:rsidR="00E530BE" w:rsidRDefault="00E530BE" w:rsidP="00D8261F">
      <w:r>
        <w:separator/>
      </w:r>
    </w:p>
  </w:footnote>
  <w:footnote w:type="continuationSeparator" w:id="0">
    <w:p w14:paraId="2D34CD34" w14:textId="77777777" w:rsidR="00E530BE" w:rsidRDefault="00E530BE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0E8FB62B">
              <wp:simplePos x="0" y="0"/>
              <wp:positionH relativeFrom="column">
                <wp:posOffset>-505563</wp:posOffset>
              </wp:positionH>
              <wp:positionV relativeFrom="paragraph">
                <wp:posOffset>1359248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66344" id="Freeform 5" o:spid="_x0000_s1026" style="position:absolute;margin-left:-39.8pt;margin-top:107.0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AUGOye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2532B"/>
    <w:multiLevelType w:val="hybridMultilevel"/>
    <w:tmpl w:val="A81E2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12A91"/>
    <w:rsid w:val="00012BE3"/>
    <w:rsid w:val="000146D1"/>
    <w:rsid w:val="00015F28"/>
    <w:rsid w:val="00020E59"/>
    <w:rsid w:val="00025F09"/>
    <w:rsid w:val="00033330"/>
    <w:rsid w:val="00035629"/>
    <w:rsid w:val="000403F3"/>
    <w:rsid w:val="000418C2"/>
    <w:rsid w:val="00044250"/>
    <w:rsid w:val="0005232F"/>
    <w:rsid w:val="0005450B"/>
    <w:rsid w:val="00055E17"/>
    <w:rsid w:val="00057200"/>
    <w:rsid w:val="0006142A"/>
    <w:rsid w:val="00070696"/>
    <w:rsid w:val="0007185C"/>
    <w:rsid w:val="00082D5F"/>
    <w:rsid w:val="00085221"/>
    <w:rsid w:val="000858B5"/>
    <w:rsid w:val="00086549"/>
    <w:rsid w:val="00086FC6"/>
    <w:rsid w:val="000927B0"/>
    <w:rsid w:val="00093D94"/>
    <w:rsid w:val="000A301D"/>
    <w:rsid w:val="000A44F9"/>
    <w:rsid w:val="000A4FEF"/>
    <w:rsid w:val="000A60F5"/>
    <w:rsid w:val="000B0A40"/>
    <w:rsid w:val="000B4196"/>
    <w:rsid w:val="000B4B83"/>
    <w:rsid w:val="000C19CB"/>
    <w:rsid w:val="000D2420"/>
    <w:rsid w:val="000D74B5"/>
    <w:rsid w:val="000E2C9F"/>
    <w:rsid w:val="000E7641"/>
    <w:rsid w:val="000E7988"/>
    <w:rsid w:val="000F13E0"/>
    <w:rsid w:val="000F1418"/>
    <w:rsid w:val="000F3A25"/>
    <w:rsid w:val="000F4802"/>
    <w:rsid w:val="001019D3"/>
    <w:rsid w:val="001027C6"/>
    <w:rsid w:val="00103E57"/>
    <w:rsid w:val="001069F2"/>
    <w:rsid w:val="00111839"/>
    <w:rsid w:val="001135B0"/>
    <w:rsid w:val="00113798"/>
    <w:rsid w:val="0011620D"/>
    <w:rsid w:val="00116BD4"/>
    <w:rsid w:val="001204A7"/>
    <w:rsid w:val="001256B8"/>
    <w:rsid w:val="00131010"/>
    <w:rsid w:val="00131395"/>
    <w:rsid w:val="0013184A"/>
    <w:rsid w:val="0013216B"/>
    <w:rsid w:val="00133FDD"/>
    <w:rsid w:val="00142A51"/>
    <w:rsid w:val="0014564C"/>
    <w:rsid w:val="00146B0A"/>
    <w:rsid w:val="0014733E"/>
    <w:rsid w:val="001520AE"/>
    <w:rsid w:val="00166B5B"/>
    <w:rsid w:val="00171D52"/>
    <w:rsid w:val="00172794"/>
    <w:rsid w:val="001801D6"/>
    <w:rsid w:val="00180FFE"/>
    <w:rsid w:val="00186AF6"/>
    <w:rsid w:val="00187BD8"/>
    <w:rsid w:val="001A4D93"/>
    <w:rsid w:val="001B110E"/>
    <w:rsid w:val="001B48FB"/>
    <w:rsid w:val="001B591B"/>
    <w:rsid w:val="001B5EC7"/>
    <w:rsid w:val="001B6C7D"/>
    <w:rsid w:val="001C2FCE"/>
    <w:rsid w:val="001C4868"/>
    <w:rsid w:val="001D2234"/>
    <w:rsid w:val="001D770D"/>
    <w:rsid w:val="001E22C5"/>
    <w:rsid w:val="001E6733"/>
    <w:rsid w:val="001F0848"/>
    <w:rsid w:val="001F1E6D"/>
    <w:rsid w:val="001F398A"/>
    <w:rsid w:val="0020033E"/>
    <w:rsid w:val="00202040"/>
    <w:rsid w:val="002060E3"/>
    <w:rsid w:val="0020761B"/>
    <w:rsid w:val="00211DA5"/>
    <w:rsid w:val="0021565F"/>
    <w:rsid w:val="002206D8"/>
    <w:rsid w:val="002218A1"/>
    <w:rsid w:val="00225515"/>
    <w:rsid w:val="00225AFB"/>
    <w:rsid w:val="00226327"/>
    <w:rsid w:val="00227816"/>
    <w:rsid w:val="002326F7"/>
    <w:rsid w:val="00235AEA"/>
    <w:rsid w:val="00235B36"/>
    <w:rsid w:val="00253069"/>
    <w:rsid w:val="002577E7"/>
    <w:rsid w:val="002654D0"/>
    <w:rsid w:val="0027286B"/>
    <w:rsid w:val="002739D1"/>
    <w:rsid w:val="00274B76"/>
    <w:rsid w:val="00276411"/>
    <w:rsid w:val="00277415"/>
    <w:rsid w:val="00280611"/>
    <w:rsid w:val="00281D68"/>
    <w:rsid w:val="00286E2D"/>
    <w:rsid w:val="00296A3B"/>
    <w:rsid w:val="002A34D0"/>
    <w:rsid w:val="002A6D13"/>
    <w:rsid w:val="002B661C"/>
    <w:rsid w:val="002B6B67"/>
    <w:rsid w:val="002B7B24"/>
    <w:rsid w:val="002C38AF"/>
    <w:rsid w:val="002C5020"/>
    <w:rsid w:val="002D01CD"/>
    <w:rsid w:val="002D1A58"/>
    <w:rsid w:val="002D5B11"/>
    <w:rsid w:val="002D5E09"/>
    <w:rsid w:val="002D66C3"/>
    <w:rsid w:val="002E0060"/>
    <w:rsid w:val="002E1203"/>
    <w:rsid w:val="002E1573"/>
    <w:rsid w:val="002E363D"/>
    <w:rsid w:val="002E3D4B"/>
    <w:rsid w:val="002E4C09"/>
    <w:rsid w:val="002F3194"/>
    <w:rsid w:val="002F35CA"/>
    <w:rsid w:val="002F37F9"/>
    <w:rsid w:val="002F3E0F"/>
    <w:rsid w:val="002F56B8"/>
    <w:rsid w:val="002F7891"/>
    <w:rsid w:val="00300FFF"/>
    <w:rsid w:val="003027C7"/>
    <w:rsid w:val="003040E0"/>
    <w:rsid w:val="003057C9"/>
    <w:rsid w:val="003060E8"/>
    <w:rsid w:val="00313C44"/>
    <w:rsid w:val="00314521"/>
    <w:rsid w:val="0031491B"/>
    <w:rsid w:val="00326B0B"/>
    <w:rsid w:val="003323E2"/>
    <w:rsid w:val="00336276"/>
    <w:rsid w:val="00342419"/>
    <w:rsid w:val="00344BAC"/>
    <w:rsid w:val="00344E7D"/>
    <w:rsid w:val="00351D7D"/>
    <w:rsid w:val="00353BCF"/>
    <w:rsid w:val="00355D1B"/>
    <w:rsid w:val="0035730A"/>
    <w:rsid w:val="00361A3A"/>
    <w:rsid w:val="003648B6"/>
    <w:rsid w:val="00367AF9"/>
    <w:rsid w:val="00384E21"/>
    <w:rsid w:val="00385B54"/>
    <w:rsid w:val="00393DBD"/>
    <w:rsid w:val="00395500"/>
    <w:rsid w:val="003A1A5C"/>
    <w:rsid w:val="003A2351"/>
    <w:rsid w:val="003A7719"/>
    <w:rsid w:val="003B02E3"/>
    <w:rsid w:val="003B26D3"/>
    <w:rsid w:val="003B2E9E"/>
    <w:rsid w:val="003B2EA4"/>
    <w:rsid w:val="003B4236"/>
    <w:rsid w:val="003B7BBF"/>
    <w:rsid w:val="003C0A7F"/>
    <w:rsid w:val="003C5E22"/>
    <w:rsid w:val="003C6DD6"/>
    <w:rsid w:val="003C7330"/>
    <w:rsid w:val="003D4D5B"/>
    <w:rsid w:val="003D5C06"/>
    <w:rsid w:val="003D6C2E"/>
    <w:rsid w:val="003D6E50"/>
    <w:rsid w:val="003E026D"/>
    <w:rsid w:val="003E02F7"/>
    <w:rsid w:val="003E2661"/>
    <w:rsid w:val="003E75A3"/>
    <w:rsid w:val="003F0AB8"/>
    <w:rsid w:val="003F1499"/>
    <w:rsid w:val="003F1D01"/>
    <w:rsid w:val="003F44AC"/>
    <w:rsid w:val="003F625D"/>
    <w:rsid w:val="00400EC6"/>
    <w:rsid w:val="00402A1A"/>
    <w:rsid w:val="00404097"/>
    <w:rsid w:val="00407FB1"/>
    <w:rsid w:val="00414524"/>
    <w:rsid w:val="004216D3"/>
    <w:rsid w:val="0042434E"/>
    <w:rsid w:val="004245BE"/>
    <w:rsid w:val="00424860"/>
    <w:rsid w:val="00425C56"/>
    <w:rsid w:val="00427EE0"/>
    <w:rsid w:val="00436DDA"/>
    <w:rsid w:val="00441AB9"/>
    <w:rsid w:val="004432EB"/>
    <w:rsid w:val="00443A90"/>
    <w:rsid w:val="004463CB"/>
    <w:rsid w:val="00446493"/>
    <w:rsid w:val="00450BEC"/>
    <w:rsid w:val="004522E2"/>
    <w:rsid w:val="0045566F"/>
    <w:rsid w:val="00456F95"/>
    <w:rsid w:val="00460396"/>
    <w:rsid w:val="0046097F"/>
    <w:rsid w:val="004627BB"/>
    <w:rsid w:val="00462964"/>
    <w:rsid w:val="00466DBB"/>
    <w:rsid w:val="0047601A"/>
    <w:rsid w:val="0047643E"/>
    <w:rsid w:val="00476FA1"/>
    <w:rsid w:val="0047742B"/>
    <w:rsid w:val="00481BA5"/>
    <w:rsid w:val="00484FC7"/>
    <w:rsid w:val="00491FCD"/>
    <w:rsid w:val="0049472D"/>
    <w:rsid w:val="004970DE"/>
    <w:rsid w:val="00497114"/>
    <w:rsid w:val="004A13BA"/>
    <w:rsid w:val="004A7B00"/>
    <w:rsid w:val="004B0B35"/>
    <w:rsid w:val="004B29CD"/>
    <w:rsid w:val="004C2161"/>
    <w:rsid w:val="004D105B"/>
    <w:rsid w:val="004D1289"/>
    <w:rsid w:val="004D20D0"/>
    <w:rsid w:val="004D27C8"/>
    <w:rsid w:val="004D6B67"/>
    <w:rsid w:val="004E2CF8"/>
    <w:rsid w:val="004E2D1B"/>
    <w:rsid w:val="004E7561"/>
    <w:rsid w:val="004F4222"/>
    <w:rsid w:val="004F4EC0"/>
    <w:rsid w:val="004F5B2F"/>
    <w:rsid w:val="00500163"/>
    <w:rsid w:val="00502B88"/>
    <w:rsid w:val="00505F40"/>
    <w:rsid w:val="00507348"/>
    <w:rsid w:val="00507DD1"/>
    <w:rsid w:val="0051105A"/>
    <w:rsid w:val="00515E4E"/>
    <w:rsid w:val="00520655"/>
    <w:rsid w:val="00522938"/>
    <w:rsid w:val="00533374"/>
    <w:rsid w:val="0053422F"/>
    <w:rsid w:val="00534773"/>
    <w:rsid w:val="00534FA6"/>
    <w:rsid w:val="00536326"/>
    <w:rsid w:val="00540C9C"/>
    <w:rsid w:val="00543B13"/>
    <w:rsid w:val="0054508A"/>
    <w:rsid w:val="00545227"/>
    <w:rsid w:val="005508B3"/>
    <w:rsid w:val="005520F2"/>
    <w:rsid w:val="0056113D"/>
    <w:rsid w:val="00566EAD"/>
    <w:rsid w:val="005679F3"/>
    <w:rsid w:val="0057008A"/>
    <w:rsid w:val="00573048"/>
    <w:rsid w:val="005733FC"/>
    <w:rsid w:val="005735C5"/>
    <w:rsid w:val="00577C50"/>
    <w:rsid w:val="00581D8A"/>
    <w:rsid w:val="005849E1"/>
    <w:rsid w:val="00587456"/>
    <w:rsid w:val="005946C6"/>
    <w:rsid w:val="00596A14"/>
    <w:rsid w:val="005A4C68"/>
    <w:rsid w:val="005A6F65"/>
    <w:rsid w:val="005B4328"/>
    <w:rsid w:val="005B4CE2"/>
    <w:rsid w:val="005C00BD"/>
    <w:rsid w:val="005C5880"/>
    <w:rsid w:val="005E005D"/>
    <w:rsid w:val="005E44F8"/>
    <w:rsid w:val="005E6C62"/>
    <w:rsid w:val="005E79CE"/>
    <w:rsid w:val="005F0933"/>
    <w:rsid w:val="005F2A95"/>
    <w:rsid w:val="005F7F81"/>
    <w:rsid w:val="00600756"/>
    <w:rsid w:val="00600AF9"/>
    <w:rsid w:val="00603AE8"/>
    <w:rsid w:val="00604311"/>
    <w:rsid w:val="0060574F"/>
    <w:rsid w:val="00613CCB"/>
    <w:rsid w:val="00615B6B"/>
    <w:rsid w:val="0062355B"/>
    <w:rsid w:val="00624817"/>
    <w:rsid w:val="006248A4"/>
    <w:rsid w:val="0062516A"/>
    <w:rsid w:val="006257E1"/>
    <w:rsid w:val="00627584"/>
    <w:rsid w:val="00627BCE"/>
    <w:rsid w:val="0063137B"/>
    <w:rsid w:val="006350DF"/>
    <w:rsid w:val="00642022"/>
    <w:rsid w:val="00644837"/>
    <w:rsid w:val="00644A9E"/>
    <w:rsid w:val="00646A6B"/>
    <w:rsid w:val="006523C0"/>
    <w:rsid w:val="0066004B"/>
    <w:rsid w:val="00661A87"/>
    <w:rsid w:val="006623B1"/>
    <w:rsid w:val="0066361E"/>
    <w:rsid w:val="006679DF"/>
    <w:rsid w:val="00677408"/>
    <w:rsid w:val="006817B6"/>
    <w:rsid w:val="00682163"/>
    <w:rsid w:val="00683973"/>
    <w:rsid w:val="006931CD"/>
    <w:rsid w:val="00696674"/>
    <w:rsid w:val="006A3A85"/>
    <w:rsid w:val="006A3AA1"/>
    <w:rsid w:val="006A4F11"/>
    <w:rsid w:val="006B407D"/>
    <w:rsid w:val="006B40BB"/>
    <w:rsid w:val="006B5EFF"/>
    <w:rsid w:val="006C005F"/>
    <w:rsid w:val="006C5ADB"/>
    <w:rsid w:val="006D034A"/>
    <w:rsid w:val="006D152A"/>
    <w:rsid w:val="006D54B1"/>
    <w:rsid w:val="006D55F0"/>
    <w:rsid w:val="006D7DF7"/>
    <w:rsid w:val="006E20DB"/>
    <w:rsid w:val="006E5F55"/>
    <w:rsid w:val="006F0875"/>
    <w:rsid w:val="006F1C88"/>
    <w:rsid w:val="0070078B"/>
    <w:rsid w:val="00700912"/>
    <w:rsid w:val="00703F32"/>
    <w:rsid w:val="0070606B"/>
    <w:rsid w:val="00706F30"/>
    <w:rsid w:val="007109C1"/>
    <w:rsid w:val="00710E34"/>
    <w:rsid w:val="00717106"/>
    <w:rsid w:val="00720C05"/>
    <w:rsid w:val="00720C6C"/>
    <w:rsid w:val="00727116"/>
    <w:rsid w:val="00734C3C"/>
    <w:rsid w:val="0073571B"/>
    <w:rsid w:val="007357FD"/>
    <w:rsid w:val="0073761B"/>
    <w:rsid w:val="00746E62"/>
    <w:rsid w:val="00750BCD"/>
    <w:rsid w:val="007578A2"/>
    <w:rsid w:val="00757AA7"/>
    <w:rsid w:val="00762B0C"/>
    <w:rsid w:val="00762FF0"/>
    <w:rsid w:val="00763FD1"/>
    <w:rsid w:val="00764E1A"/>
    <w:rsid w:val="00775F21"/>
    <w:rsid w:val="007765BE"/>
    <w:rsid w:val="00781E4B"/>
    <w:rsid w:val="0078759A"/>
    <w:rsid w:val="007904DB"/>
    <w:rsid w:val="0079163A"/>
    <w:rsid w:val="00792C62"/>
    <w:rsid w:val="007938CA"/>
    <w:rsid w:val="00795186"/>
    <w:rsid w:val="00795719"/>
    <w:rsid w:val="00795E38"/>
    <w:rsid w:val="007A05AC"/>
    <w:rsid w:val="007A0A62"/>
    <w:rsid w:val="007A1127"/>
    <w:rsid w:val="007A1E9F"/>
    <w:rsid w:val="007A5F5D"/>
    <w:rsid w:val="007B105D"/>
    <w:rsid w:val="007B1643"/>
    <w:rsid w:val="007B1A0F"/>
    <w:rsid w:val="007B27AD"/>
    <w:rsid w:val="007B3E62"/>
    <w:rsid w:val="007B79DC"/>
    <w:rsid w:val="007C0746"/>
    <w:rsid w:val="007C324C"/>
    <w:rsid w:val="007C43EE"/>
    <w:rsid w:val="007C486D"/>
    <w:rsid w:val="007D03B1"/>
    <w:rsid w:val="007D7087"/>
    <w:rsid w:val="007E3BBB"/>
    <w:rsid w:val="007E79FA"/>
    <w:rsid w:val="007F0669"/>
    <w:rsid w:val="007F1232"/>
    <w:rsid w:val="007F3058"/>
    <w:rsid w:val="007F37A3"/>
    <w:rsid w:val="007F386F"/>
    <w:rsid w:val="007F3F46"/>
    <w:rsid w:val="007F5785"/>
    <w:rsid w:val="007F7708"/>
    <w:rsid w:val="007F7C0F"/>
    <w:rsid w:val="008015C7"/>
    <w:rsid w:val="008025F6"/>
    <w:rsid w:val="00803CA8"/>
    <w:rsid w:val="00806E53"/>
    <w:rsid w:val="008102AA"/>
    <w:rsid w:val="008117CC"/>
    <w:rsid w:val="00812302"/>
    <w:rsid w:val="008148A8"/>
    <w:rsid w:val="008167AC"/>
    <w:rsid w:val="0081721E"/>
    <w:rsid w:val="008202C6"/>
    <w:rsid w:val="00824A9C"/>
    <w:rsid w:val="00830956"/>
    <w:rsid w:val="00833449"/>
    <w:rsid w:val="00834769"/>
    <w:rsid w:val="00852747"/>
    <w:rsid w:val="00852E49"/>
    <w:rsid w:val="00853ED2"/>
    <w:rsid w:val="00854D78"/>
    <w:rsid w:val="00855E7C"/>
    <w:rsid w:val="00857A48"/>
    <w:rsid w:val="008612C8"/>
    <w:rsid w:val="0086300B"/>
    <w:rsid w:val="00867B04"/>
    <w:rsid w:val="0087029B"/>
    <w:rsid w:val="00873283"/>
    <w:rsid w:val="00877171"/>
    <w:rsid w:val="00883BC5"/>
    <w:rsid w:val="00886A12"/>
    <w:rsid w:val="00892847"/>
    <w:rsid w:val="008930B1"/>
    <w:rsid w:val="00894C3C"/>
    <w:rsid w:val="00895390"/>
    <w:rsid w:val="008A0304"/>
    <w:rsid w:val="008A0710"/>
    <w:rsid w:val="008A220D"/>
    <w:rsid w:val="008A3140"/>
    <w:rsid w:val="008A3DAE"/>
    <w:rsid w:val="008A491C"/>
    <w:rsid w:val="008A4E0B"/>
    <w:rsid w:val="008A5B27"/>
    <w:rsid w:val="008A60E2"/>
    <w:rsid w:val="008B02A8"/>
    <w:rsid w:val="008B1877"/>
    <w:rsid w:val="008B5596"/>
    <w:rsid w:val="008B7C39"/>
    <w:rsid w:val="008C7508"/>
    <w:rsid w:val="008D122A"/>
    <w:rsid w:val="008D2905"/>
    <w:rsid w:val="008D3580"/>
    <w:rsid w:val="008D4FDA"/>
    <w:rsid w:val="008D5623"/>
    <w:rsid w:val="008D5FD5"/>
    <w:rsid w:val="008D7060"/>
    <w:rsid w:val="008D767A"/>
    <w:rsid w:val="008E10BC"/>
    <w:rsid w:val="008E2A9C"/>
    <w:rsid w:val="008F3FC2"/>
    <w:rsid w:val="008F4D8C"/>
    <w:rsid w:val="0090017B"/>
    <w:rsid w:val="00900F6A"/>
    <w:rsid w:val="0090101E"/>
    <w:rsid w:val="00902DA0"/>
    <w:rsid w:val="009043E8"/>
    <w:rsid w:val="0090461D"/>
    <w:rsid w:val="009061DA"/>
    <w:rsid w:val="00906C6A"/>
    <w:rsid w:val="009115C8"/>
    <w:rsid w:val="00911C51"/>
    <w:rsid w:val="0091418F"/>
    <w:rsid w:val="009167D7"/>
    <w:rsid w:val="0091682F"/>
    <w:rsid w:val="009203D8"/>
    <w:rsid w:val="00930FD8"/>
    <w:rsid w:val="0093242A"/>
    <w:rsid w:val="00935BFC"/>
    <w:rsid w:val="00944A15"/>
    <w:rsid w:val="009460FC"/>
    <w:rsid w:val="0095204A"/>
    <w:rsid w:val="0095228E"/>
    <w:rsid w:val="00956DB8"/>
    <w:rsid w:val="00972100"/>
    <w:rsid w:val="009736FE"/>
    <w:rsid w:val="00973ABD"/>
    <w:rsid w:val="0098145D"/>
    <w:rsid w:val="00981610"/>
    <w:rsid w:val="00981B97"/>
    <w:rsid w:val="00983CE3"/>
    <w:rsid w:val="00985B92"/>
    <w:rsid w:val="00986F98"/>
    <w:rsid w:val="0099220B"/>
    <w:rsid w:val="009964FD"/>
    <w:rsid w:val="009A4AED"/>
    <w:rsid w:val="009A6B25"/>
    <w:rsid w:val="009B2A1A"/>
    <w:rsid w:val="009B3973"/>
    <w:rsid w:val="009B3D2E"/>
    <w:rsid w:val="009B47A0"/>
    <w:rsid w:val="009B4EA2"/>
    <w:rsid w:val="009B5917"/>
    <w:rsid w:val="009B74FB"/>
    <w:rsid w:val="009C0168"/>
    <w:rsid w:val="009C0635"/>
    <w:rsid w:val="009C3A92"/>
    <w:rsid w:val="009C3D89"/>
    <w:rsid w:val="009C3FA3"/>
    <w:rsid w:val="009D1107"/>
    <w:rsid w:val="009D181F"/>
    <w:rsid w:val="009D1AF7"/>
    <w:rsid w:val="009D22A1"/>
    <w:rsid w:val="009F07ED"/>
    <w:rsid w:val="009F1754"/>
    <w:rsid w:val="009F23DF"/>
    <w:rsid w:val="009F2739"/>
    <w:rsid w:val="009F2B6C"/>
    <w:rsid w:val="009F49CF"/>
    <w:rsid w:val="00A02D22"/>
    <w:rsid w:val="00A04567"/>
    <w:rsid w:val="00A05BDC"/>
    <w:rsid w:val="00A11E86"/>
    <w:rsid w:val="00A12BA8"/>
    <w:rsid w:val="00A1730F"/>
    <w:rsid w:val="00A23CB1"/>
    <w:rsid w:val="00A252D9"/>
    <w:rsid w:val="00A37DA8"/>
    <w:rsid w:val="00A40438"/>
    <w:rsid w:val="00A43803"/>
    <w:rsid w:val="00A45E0E"/>
    <w:rsid w:val="00A508DA"/>
    <w:rsid w:val="00A52686"/>
    <w:rsid w:val="00A52EC9"/>
    <w:rsid w:val="00A53D60"/>
    <w:rsid w:val="00A543F2"/>
    <w:rsid w:val="00A55367"/>
    <w:rsid w:val="00A5652A"/>
    <w:rsid w:val="00A575B6"/>
    <w:rsid w:val="00A640A4"/>
    <w:rsid w:val="00A65AB1"/>
    <w:rsid w:val="00A66675"/>
    <w:rsid w:val="00A669BE"/>
    <w:rsid w:val="00A71B51"/>
    <w:rsid w:val="00A749E4"/>
    <w:rsid w:val="00A8126F"/>
    <w:rsid w:val="00A85E18"/>
    <w:rsid w:val="00A912B4"/>
    <w:rsid w:val="00AA37BB"/>
    <w:rsid w:val="00AA6143"/>
    <w:rsid w:val="00AB0995"/>
    <w:rsid w:val="00AB0C27"/>
    <w:rsid w:val="00AB3A66"/>
    <w:rsid w:val="00AB3ED0"/>
    <w:rsid w:val="00AB5DEE"/>
    <w:rsid w:val="00AC24B7"/>
    <w:rsid w:val="00AC26DF"/>
    <w:rsid w:val="00AC44DF"/>
    <w:rsid w:val="00AC502D"/>
    <w:rsid w:val="00AD4FB6"/>
    <w:rsid w:val="00AD668C"/>
    <w:rsid w:val="00AE0D22"/>
    <w:rsid w:val="00AE1E42"/>
    <w:rsid w:val="00AE5250"/>
    <w:rsid w:val="00AF154B"/>
    <w:rsid w:val="00AF6CF4"/>
    <w:rsid w:val="00B07989"/>
    <w:rsid w:val="00B07AF2"/>
    <w:rsid w:val="00B11921"/>
    <w:rsid w:val="00B12778"/>
    <w:rsid w:val="00B13371"/>
    <w:rsid w:val="00B13BD8"/>
    <w:rsid w:val="00B144E2"/>
    <w:rsid w:val="00B1456A"/>
    <w:rsid w:val="00B16AF9"/>
    <w:rsid w:val="00B16F4A"/>
    <w:rsid w:val="00B22D69"/>
    <w:rsid w:val="00B272ED"/>
    <w:rsid w:val="00B3482F"/>
    <w:rsid w:val="00B45ACC"/>
    <w:rsid w:val="00B45DD0"/>
    <w:rsid w:val="00B4622F"/>
    <w:rsid w:val="00B464BB"/>
    <w:rsid w:val="00B47D0C"/>
    <w:rsid w:val="00B53395"/>
    <w:rsid w:val="00B547D9"/>
    <w:rsid w:val="00B55BFC"/>
    <w:rsid w:val="00B60518"/>
    <w:rsid w:val="00B6067E"/>
    <w:rsid w:val="00B60683"/>
    <w:rsid w:val="00B61313"/>
    <w:rsid w:val="00B61787"/>
    <w:rsid w:val="00B62904"/>
    <w:rsid w:val="00B63B15"/>
    <w:rsid w:val="00B65D87"/>
    <w:rsid w:val="00B70549"/>
    <w:rsid w:val="00B7133F"/>
    <w:rsid w:val="00B725F1"/>
    <w:rsid w:val="00B771FA"/>
    <w:rsid w:val="00B84526"/>
    <w:rsid w:val="00B90B35"/>
    <w:rsid w:val="00B92FFE"/>
    <w:rsid w:val="00B939B5"/>
    <w:rsid w:val="00BA300D"/>
    <w:rsid w:val="00BA557A"/>
    <w:rsid w:val="00BA7BE7"/>
    <w:rsid w:val="00BB0B60"/>
    <w:rsid w:val="00BC1F37"/>
    <w:rsid w:val="00BC279E"/>
    <w:rsid w:val="00BC4080"/>
    <w:rsid w:val="00BD043A"/>
    <w:rsid w:val="00BD4DFB"/>
    <w:rsid w:val="00BE127A"/>
    <w:rsid w:val="00BE366E"/>
    <w:rsid w:val="00BE4F7B"/>
    <w:rsid w:val="00BF675F"/>
    <w:rsid w:val="00BF79BC"/>
    <w:rsid w:val="00C00B8B"/>
    <w:rsid w:val="00C00FB3"/>
    <w:rsid w:val="00C05D00"/>
    <w:rsid w:val="00C05DA0"/>
    <w:rsid w:val="00C06570"/>
    <w:rsid w:val="00C109F9"/>
    <w:rsid w:val="00C1109B"/>
    <w:rsid w:val="00C139FC"/>
    <w:rsid w:val="00C13A62"/>
    <w:rsid w:val="00C1634D"/>
    <w:rsid w:val="00C23D4F"/>
    <w:rsid w:val="00C23F7C"/>
    <w:rsid w:val="00C25F02"/>
    <w:rsid w:val="00C27834"/>
    <w:rsid w:val="00C32F21"/>
    <w:rsid w:val="00C36AAD"/>
    <w:rsid w:val="00C36C8D"/>
    <w:rsid w:val="00C40FBE"/>
    <w:rsid w:val="00C424F0"/>
    <w:rsid w:val="00C43AF6"/>
    <w:rsid w:val="00C537DC"/>
    <w:rsid w:val="00C61862"/>
    <w:rsid w:val="00C61945"/>
    <w:rsid w:val="00C7118E"/>
    <w:rsid w:val="00C7781D"/>
    <w:rsid w:val="00C801E3"/>
    <w:rsid w:val="00C91ACB"/>
    <w:rsid w:val="00C92024"/>
    <w:rsid w:val="00C9557E"/>
    <w:rsid w:val="00CA2015"/>
    <w:rsid w:val="00CA5403"/>
    <w:rsid w:val="00CB3C38"/>
    <w:rsid w:val="00CB7D7F"/>
    <w:rsid w:val="00CB7FC3"/>
    <w:rsid w:val="00CC13C1"/>
    <w:rsid w:val="00CC20BC"/>
    <w:rsid w:val="00CC28B0"/>
    <w:rsid w:val="00CC5A74"/>
    <w:rsid w:val="00CD46B1"/>
    <w:rsid w:val="00CD618B"/>
    <w:rsid w:val="00CE4A4B"/>
    <w:rsid w:val="00CF149F"/>
    <w:rsid w:val="00CF3860"/>
    <w:rsid w:val="00CF3E42"/>
    <w:rsid w:val="00CF73DE"/>
    <w:rsid w:val="00CF763A"/>
    <w:rsid w:val="00D00FDA"/>
    <w:rsid w:val="00D03027"/>
    <w:rsid w:val="00D046CB"/>
    <w:rsid w:val="00D072F8"/>
    <w:rsid w:val="00D11B67"/>
    <w:rsid w:val="00D12B54"/>
    <w:rsid w:val="00D14808"/>
    <w:rsid w:val="00D17905"/>
    <w:rsid w:val="00D20914"/>
    <w:rsid w:val="00D21DFC"/>
    <w:rsid w:val="00D25EF3"/>
    <w:rsid w:val="00D27D2D"/>
    <w:rsid w:val="00D35A35"/>
    <w:rsid w:val="00D42BC2"/>
    <w:rsid w:val="00D4368E"/>
    <w:rsid w:val="00D507A7"/>
    <w:rsid w:val="00D516D6"/>
    <w:rsid w:val="00D52252"/>
    <w:rsid w:val="00D52444"/>
    <w:rsid w:val="00D55482"/>
    <w:rsid w:val="00D56113"/>
    <w:rsid w:val="00D61755"/>
    <w:rsid w:val="00D61B62"/>
    <w:rsid w:val="00D6295E"/>
    <w:rsid w:val="00D704D5"/>
    <w:rsid w:val="00D71F49"/>
    <w:rsid w:val="00D72E23"/>
    <w:rsid w:val="00D73860"/>
    <w:rsid w:val="00D8261F"/>
    <w:rsid w:val="00D86592"/>
    <w:rsid w:val="00D86B37"/>
    <w:rsid w:val="00D91191"/>
    <w:rsid w:val="00DA0D37"/>
    <w:rsid w:val="00DA2445"/>
    <w:rsid w:val="00DA3E6F"/>
    <w:rsid w:val="00DA43A7"/>
    <w:rsid w:val="00DB2935"/>
    <w:rsid w:val="00DB32C8"/>
    <w:rsid w:val="00DB33CF"/>
    <w:rsid w:val="00DC22A8"/>
    <w:rsid w:val="00DC57D2"/>
    <w:rsid w:val="00DC711C"/>
    <w:rsid w:val="00DD06D8"/>
    <w:rsid w:val="00DD0A0F"/>
    <w:rsid w:val="00DD6A2A"/>
    <w:rsid w:val="00DE263F"/>
    <w:rsid w:val="00DE3824"/>
    <w:rsid w:val="00DE717A"/>
    <w:rsid w:val="00DF2121"/>
    <w:rsid w:val="00DF21B9"/>
    <w:rsid w:val="00DF26C5"/>
    <w:rsid w:val="00E00F88"/>
    <w:rsid w:val="00E021B6"/>
    <w:rsid w:val="00E03A9E"/>
    <w:rsid w:val="00E05163"/>
    <w:rsid w:val="00E05EEC"/>
    <w:rsid w:val="00E06561"/>
    <w:rsid w:val="00E13A88"/>
    <w:rsid w:val="00E149B6"/>
    <w:rsid w:val="00E23CBB"/>
    <w:rsid w:val="00E24563"/>
    <w:rsid w:val="00E24D2A"/>
    <w:rsid w:val="00E30AB6"/>
    <w:rsid w:val="00E3211D"/>
    <w:rsid w:val="00E431B2"/>
    <w:rsid w:val="00E43A14"/>
    <w:rsid w:val="00E45061"/>
    <w:rsid w:val="00E457B6"/>
    <w:rsid w:val="00E50652"/>
    <w:rsid w:val="00E50845"/>
    <w:rsid w:val="00E530BE"/>
    <w:rsid w:val="00E53A92"/>
    <w:rsid w:val="00E53D72"/>
    <w:rsid w:val="00E54513"/>
    <w:rsid w:val="00E54891"/>
    <w:rsid w:val="00E55AE9"/>
    <w:rsid w:val="00E562C6"/>
    <w:rsid w:val="00E5682C"/>
    <w:rsid w:val="00E56EF9"/>
    <w:rsid w:val="00E57657"/>
    <w:rsid w:val="00E57D7A"/>
    <w:rsid w:val="00E62742"/>
    <w:rsid w:val="00E64C69"/>
    <w:rsid w:val="00E65B70"/>
    <w:rsid w:val="00E6622B"/>
    <w:rsid w:val="00E671BA"/>
    <w:rsid w:val="00E70806"/>
    <w:rsid w:val="00E730A3"/>
    <w:rsid w:val="00E83558"/>
    <w:rsid w:val="00E8665C"/>
    <w:rsid w:val="00E91302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B5A70"/>
    <w:rsid w:val="00EC3BD0"/>
    <w:rsid w:val="00EC47E4"/>
    <w:rsid w:val="00EC797D"/>
    <w:rsid w:val="00ED053E"/>
    <w:rsid w:val="00ED2A07"/>
    <w:rsid w:val="00ED5676"/>
    <w:rsid w:val="00ED715D"/>
    <w:rsid w:val="00EE6931"/>
    <w:rsid w:val="00EF1B34"/>
    <w:rsid w:val="00EF37A5"/>
    <w:rsid w:val="00EF4520"/>
    <w:rsid w:val="00EF7D58"/>
    <w:rsid w:val="00F0415C"/>
    <w:rsid w:val="00F11118"/>
    <w:rsid w:val="00F11BF6"/>
    <w:rsid w:val="00F155D2"/>
    <w:rsid w:val="00F158F6"/>
    <w:rsid w:val="00F31903"/>
    <w:rsid w:val="00F33D4B"/>
    <w:rsid w:val="00F370AD"/>
    <w:rsid w:val="00F37FCF"/>
    <w:rsid w:val="00F40C78"/>
    <w:rsid w:val="00F40DF3"/>
    <w:rsid w:val="00F416F9"/>
    <w:rsid w:val="00F419D7"/>
    <w:rsid w:val="00F42FAD"/>
    <w:rsid w:val="00F46265"/>
    <w:rsid w:val="00F52748"/>
    <w:rsid w:val="00F54DB5"/>
    <w:rsid w:val="00F57787"/>
    <w:rsid w:val="00F579AF"/>
    <w:rsid w:val="00F60322"/>
    <w:rsid w:val="00F665C5"/>
    <w:rsid w:val="00F67A4D"/>
    <w:rsid w:val="00F70907"/>
    <w:rsid w:val="00F75048"/>
    <w:rsid w:val="00F75478"/>
    <w:rsid w:val="00F765E1"/>
    <w:rsid w:val="00F777E8"/>
    <w:rsid w:val="00F77F2E"/>
    <w:rsid w:val="00F84F9D"/>
    <w:rsid w:val="00F8659B"/>
    <w:rsid w:val="00F8677C"/>
    <w:rsid w:val="00F93464"/>
    <w:rsid w:val="00F97563"/>
    <w:rsid w:val="00FA14C9"/>
    <w:rsid w:val="00FB76F6"/>
    <w:rsid w:val="00FB7A3D"/>
    <w:rsid w:val="00FC0052"/>
    <w:rsid w:val="00FC4C5D"/>
    <w:rsid w:val="00FD03F6"/>
    <w:rsid w:val="00FD10F1"/>
    <w:rsid w:val="00FD5414"/>
    <w:rsid w:val="00FE369F"/>
    <w:rsid w:val="00FE4452"/>
    <w:rsid w:val="00FE49CA"/>
    <w:rsid w:val="00FE57F6"/>
    <w:rsid w:val="00FF502C"/>
    <w:rsid w:val="00FF5375"/>
    <w:rsid w:val="00FF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Textkomentra">
    <w:name w:val="annotation text"/>
    <w:basedOn w:val="Normlny"/>
    <w:link w:val="TextkomentraChar"/>
    <w:uiPriority w:val="99"/>
    <w:semiHidden/>
    <w:rsid w:val="00B3482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348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dacia/a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E8431FB36D744BE77134160BBCE5F" ma:contentTypeVersion="16" ma:contentTypeDescription="Crée un document." ma:contentTypeScope="" ma:versionID="0fdabe57e0170467989a9bb7de3b934f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d055a9117ec53146b805e8c64a22eac4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8bb6f4-7cdc-43aa-9128-154144be37b8}" ma:internalName="TaxCatchAll" ma:showField="CatchAllData" ma:web="28f5639d-ef6c-4245-a38a-e303a4e41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5639d-ef6c-4245-a38a-e303a4e41ea1" xsi:nil="true"/>
    <lcf76f155ced4ddcb4097134ff3c332f xmlns="a493041a-1d3b-4e6d-9d75-8bf64fdaaf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19DB2A-FD81-490E-8EC5-ACFD348FC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2185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HULJAKOVA Terezia (renexter)</cp:lastModifiedBy>
  <cp:revision>47</cp:revision>
  <cp:lastPrinted>2022-09-14T10:08:00Z</cp:lastPrinted>
  <dcterms:created xsi:type="dcterms:W3CDTF">2022-09-13T13:13:00Z</dcterms:created>
  <dcterms:modified xsi:type="dcterms:W3CDTF">2022-09-16T06:52:00Z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0x010100B5CE8431FB36D744BE77134160BBCE5F</vt:lpwstr>
  </property>
</Properties>
</file>