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BEE7" w14:textId="1A06BDE9" w:rsidR="00AA6B99" w:rsidRPr="001F1C3E" w:rsidRDefault="00C258A3" w:rsidP="001F1C3E">
      <w:pPr>
        <w:pStyle w:val="RGTitreCP"/>
        <w:jc w:val="right"/>
        <w:rPr>
          <w:rFonts w:ascii="Renault Group" w:hAnsi="Renault Group"/>
          <w:b/>
          <w:bCs/>
          <w:caps/>
          <w:sz w:val="22"/>
          <w:szCs w:val="22"/>
          <w:lang w:val="sk-SK"/>
        </w:rPr>
      </w:pPr>
      <w:r w:rsidRPr="001F1C3E">
        <w:rPr>
          <w:rFonts w:ascii="Renault Group" w:hAnsi="Renault Group"/>
          <w:b/>
          <w:bCs/>
          <w:caps/>
          <w:sz w:val="22"/>
          <w:szCs w:val="22"/>
          <w:lang w:val="sk-SK"/>
        </w:rPr>
        <w:t xml:space="preserve">TLAČOVá SPRáVA </w:t>
      </w:r>
      <w:r w:rsidR="00AA6B99" w:rsidRPr="001F1C3E">
        <w:rPr>
          <w:rFonts w:ascii="Renault Group" w:hAnsi="Renault Group"/>
          <w:b/>
          <w:bCs/>
          <w:caps/>
          <w:sz w:val="22"/>
          <w:szCs w:val="22"/>
          <w:lang w:val="sk-SK"/>
        </w:rPr>
        <w:t>– 9</w:t>
      </w:r>
      <w:r w:rsidRPr="001F1C3E">
        <w:rPr>
          <w:rFonts w:ascii="Renault Group" w:hAnsi="Renault Group"/>
          <w:b/>
          <w:bCs/>
          <w:caps/>
          <w:sz w:val="22"/>
          <w:szCs w:val="22"/>
          <w:lang w:val="sk-SK"/>
        </w:rPr>
        <w:t>. september</w:t>
      </w:r>
      <w:r w:rsidR="00AA6B99" w:rsidRPr="001F1C3E">
        <w:rPr>
          <w:rFonts w:ascii="Renault Group" w:hAnsi="Renault Group"/>
          <w:b/>
          <w:bCs/>
          <w:caps/>
          <w:sz w:val="22"/>
          <w:szCs w:val="22"/>
          <w:lang w:val="sk-SK"/>
        </w:rPr>
        <w:t xml:space="preserve"> 2022</w:t>
      </w:r>
    </w:p>
    <w:p w14:paraId="343A4FF8" w14:textId="77777777" w:rsidR="00BD1F01" w:rsidRPr="001F1C3E" w:rsidRDefault="00BD1F01" w:rsidP="00BD1F01">
      <w:pPr>
        <w:rPr>
          <w:lang w:val="sk-SK"/>
        </w:rPr>
      </w:pPr>
    </w:p>
    <w:p w14:paraId="6B38BB85" w14:textId="1AA67352" w:rsidR="004022B4" w:rsidRPr="001F1C3E" w:rsidRDefault="00193477" w:rsidP="001F1C3E">
      <w:pPr>
        <w:pStyle w:val="RGTitreCP"/>
        <w:ind w:left="-567"/>
        <w:jc w:val="center"/>
        <w:rPr>
          <w:lang w:val="sk-SK"/>
        </w:rPr>
      </w:pPr>
      <w:r w:rsidRPr="001F1C3E">
        <w:rPr>
          <w:lang w:val="sk-SK"/>
        </w:rPr>
        <w:t xml:space="preserve">6 </w:t>
      </w:r>
      <w:r w:rsidR="00C258A3" w:rsidRPr="001F1C3E">
        <w:rPr>
          <w:lang w:val="sk-SK"/>
        </w:rPr>
        <w:t>SVETOVÝCH PREMIÉR PRE SKUPINU</w:t>
      </w:r>
      <w:r w:rsidR="00052252" w:rsidRPr="001F1C3E">
        <w:rPr>
          <w:lang w:val="sk-SK"/>
        </w:rPr>
        <w:t xml:space="preserve"> RENAULT </w:t>
      </w:r>
      <w:r w:rsidR="00C258A3" w:rsidRPr="001F1C3E">
        <w:rPr>
          <w:lang w:val="sk-SK"/>
        </w:rPr>
        <w:t>NA</w:t>
      </w:r>
      <w:r w:rsidR="00052252" w:rsidRPr="001F1C3E">
        <w:rPr>
          <w:lang w:val="sk-SK"/>
        </w:rPr>
        <w:t xml:space="preserve"> 2022 PARIS MOTOR SHOW</w:t>
      </w:r>
    </w:p>
    <w:p w14:paraId="4A169BA9" w14:textId="2917A61D" w:rsidR="00B3230A" w:rsidRPr="001F1C3E" w:rsidRDefault="00C258A3" w:rsidP="001F1C3E">
      <w:pPr>
        <w:pStyle w:val="RGPuce1"/>
        <w:ind w:left="-567" w:firstLine="0"/>
        <w:rPr>
          <w:lang w:val="sk-SK"/>
        </w:rPr>
      </w:pPr>
      <w:r w:rsidRPr="001F1C3E">
        <w:rPr>
          <w:lang w:val="sk-SK"/>
        </w:rPr>
        <w:t xml:space="preserve">Značky </w:t>
      </w:r>
      <w:r w:rsidR="00B3230A" w:rsidRPr="001F1C3E">
        <w:rPr>
          <w:lang w:val="sk-SK"/>
        </w:rPr>
        <w:t>Renault, Dacia, Alpine a Mobilize</w:t>
      </w:r>
      <w:r w:rsidRPr="001F1C3E">
        <w:rPr>
          <w:lang w:val="sk-SK"/>
        </w:rPr>
        <w:t xml:space="preserve"> sa predstavia na </w:t>
      </w:r>
      <w:r w:rsidR="00B3230A" w:rsidRPr="001F1C3E">
        <w:rPr>
          <w:lang w:val="sk-SK"/>
        </w:rPr>
        <w:t>2022 Paris Motor Show.</w:t>
      </w:r>
    </w:p>
    <w:p w14:paraId="605E8287" w14:textId="6A47BE8B" w:rsidR="00B3230A" w:rsidRPr="001F1C3E" w:rsidRDefault="00C258A3" w:rsidP="001F1C3E">
      <w:pPr>
        <w:pStyle w:val="RGPuce1"/>
        <w:ind w:left="-567" w:firstLine="0"/>
        <w:rPr>
          <w:lang w:val="sk-SK"/>
        </w:rPr>
      </w:pPr>
      <w:r w:rsidRPr="001F1C3E">
        <w:rPr>
          <w:lang w:val="sk-SK"/>
        </w:rPr>
        <w:t>Tlačová konferencia CEO Skupiny Renault</w:t>
      </w:r>
      <w:r w:rsidR="00B3230A" w:rsidRPr="001F1C3E">
        <w:rPr>
          <w:lang w:val="sk-SK"/>
        </w:rPr>
        <w:t xml:space="preserve"> Luca de Me</w:t>
      </w:r>
      <w:r w:rsidRPr="001F1C3E">
        <w:rPr>
          <w:lang w:val="sk-SK"/>
        </w:rPr>
        <w:t xml:space="preserve">a bude </w:t>
      </w:r>
      <w:r w:rsidR="00EA3D8B" w:rsidRPr="001F1C3E">
        <w:rPr>
          <w:lang w:val="sk-SK"/>
        </w:rPr>
        <w:t>17</w:t>
      </w:r>
      <w:r w:rsidRPr="001F1C3E">
        <w:rPr>
          <w:lang w:val="sk-SK"/>
        </w:rPr>
        <w:t>. októbra od</w:t>
      </w:r>
      <w:r w:rsidR="00B3230A" w:rsidRPr="001F1C3E">
        <w:rPr>
          <w:lang w:val="sk-SK"/>
        </w:rPr>
        <w:t xml:space="preserve"> 9:00 </w:t>
      </w:r>
      <w:r w:rsidRPr="001F1C3E">
        <w:rPr>
          <w:lang w:val="sk-SK"/>
        </w:rPr>
        <w:t>do</w:t>
      </w:r>
      <w:r w:rsidR="00B3230A" w:rsidRPr="001F1C3E">
        <w:rPr>
          <w:lang w:val="sk-SK"/>
        </w:rPr>
        <w:t xml:space="preserve"> 9:30 </w:t>
      </w:r>
      <w:r w:rsidRPr="001F1C3E">
        <w:rPr>
          <w:lang w:val="sk-SK"/>
        </w:rPr>
        <w:t>v stánku</w:t>
      </w:r>
      <w:r w:rsidR="00B3230A" w:rsidRPr="001F1C3E">
        <w:rPr>
          <w:lang w:val="sk-SK"/>
        </w:rPr>
        <w:t xml:space="preserve"> Renault.</w:t>
      </w:r>
    </w:p>
    <w:p w14:paraId="57E694AA" w14:textId="480318A1" w:rsidR="00B016E1" w:rsidRPr="001F1C3E" w:rsidRDefault="00B3230A" w:rsidP="001F1C3E">
      <w:pPr>
        <w:pStyle w:val="RGPuce1"/>
        <w:ind w:left="-567" w:firstLine="0"/>
        <w:rPr>
          <w:lang w:val="sk-SK"/>
        </w:rPr>
      </w:pPr>
      <w:r w:rsidRPr="001F1C3E">
        <w:rPr>
          <w:lang w:val="sk-SK"/>
        </w:rPr>
        <w:t xml:space="preserve"> </w:t>
      </w:r>
      <w:r w:rsidR="00C258A3" w:rsidRPr="001F1C3E">
        <w:rPr>
          <w:lang w:val="sk-SK"/>
        </w:rPr>
        <w:t xml:space="preserve">Svetové premiéry, posledné novinky, </w:t>
      </w:r>
      <w:r w:rsidR="00FF6CE1" w:rsidRPr="001F1C3E">
        <w:rPr>
          <w:lang w:val="sk-SK"/>
        </w:rPr>
        <w:t>inovácie</w:t>
      </w:r>
      <w:r w:rsidR="00C258A3" w:rsidRPr="001F1C3E">
        <w:rPr>
          <w:lang w:val="sk-SK"/>
        </w:rPr>
        <w:t xml:space="preserve"> a partnerstvá budú na programe 89. ročníka</w:t>
      </w:r>
      <w:r w:rsidR="00FF6CE1">
        <w:rPr>
          <w:lang w:val="sk-SK"/>
        </w:rPr>
        <w:t xml:space="preserve"> autosalónu.</w:t>
      </w:r>
    </w:p>
    <w:p w14:paraId="0A58282D" w14:textId="77777777" w:rsidR="00C258A3" w:rsidRPr="001F1C3E" w:rsidRDefault="00C258A3" w:rsidP="001F1C3E">
      <w:pPr>
        <w:pStyle w:val="RGPuce1"/>
        <w:numPr>
          <w:ilvl w:val="0"/>
          <w:numId w:val="0"/>
        </w:numPr>
        <w:ind w:left="-567"/>
        <w:rPr>
          <w:lang w:val="sk-SK"/>
        </w:rPr>
      </w:pPr>
    </w:p>
    <w:p w14:paraId="4D2ABE8E" w14:textId="283B580B" w:rsidR="00FE571E" w:rsidRPr="001F1C3E" w:rsidRDefault="00C258A3" w:rsidP="001F1C3E">
      <w:pPr>
        <w:pStyle w:val="RGIntroduction"/>
        <w:ind w:left="-567"/>
        <w:jc w:val="both"/>
        <w:rPr>
          <w:lang w:val="sk-SK"/>
        </w:rPr>
      </w:pPr>
      <w:r w:rsidRPr="001F1C3E">
        <w:rPr>
          <w:b/>
          <w:bCs/>
          <w:lang w:val="sk-SK"/>
        </w:rPr>
        <w:t>Boulogne-Billancourt, 9. september 2022</w:t>
      </w:r>
      <w:r w:rsidRPr="001F1C3E">
        <w:rPr>
          <w:lang w:val="sk-SK"/>
        </w:rPr>
        <w:t xml:space="preserve"> – Značky Renault, Dacia, Alpine a Mobilize potvrdzujú, že sa zúčastnia na nadchádzajúcom Parížskom autosalóne – „Revolution is on“ – ktorý sa bude konať od 17. do 23. októbra 2022 na výstavisku Porte de Versailles (hala 6). Autosalón je neprehliadnuteľným automobilovým podujatím. Pre každú značku to </w:t>
      </w:r>
      <w:r w:rsidR="0075489E" w:rsidRPr="001F1C3E">
        <w:rPr>
          <w:lang w:val="sk-SK"/>
        </w:rPr>
        <w:t>bude</w:t>
      </w:r>
      <w:r w:rsidRPr="001F1C3E">
        <w:rPr>
          <w:lang w:val="sk-SK"/>
        </w:rPr>
        <w:t xml:space="preserve"> príležitosť predstaviť aspoň jednu exkluzívnu svetovú premiéru, ako aj svoje najnovšie inovácie, partnerstvá a niekoľko ikonických vozidiel zo svojho sortimentu.</w:t>
      </w:r>
    </w:p>
    <w:p w14:paraId="4668DF48" w14:textId="77777777" w:rsidR="00C258A3" w:rsidRPr="001F1C3E" w:rsidRDefault="00C258A3" w:rsidP="001F1C3E">
      <w:pPr>
        <w:pStyle w:val="RGIntroduction"/>
        <w:ind w:left="-567"/>
        <w:jc w:val="both"/>
        <w:rPr>
          <w:lang w:val="sk-SK"/>
        </w:rPr>
      </w:pPr>
    </w:p>
    <w:p w14:paraId="140A962E" w14:textId="297B4B94" w:rsidR="00193477" w:rsidRPr="001F1C3E" w:rsidRDefault="00C258A3" w:rsidP="001F1C3E">
      <w:pPr>
        <w:ind w:left="-567"/>
        <w:rPr>
          <w:color w:val="988C7F" w:themeColor="background2"/>
          <w:sz w:val="32"/>
          <w:szCs w:val="32"/>
          <w:lang w:val="sk-SK"/>
        </w:rPr>
      </w:pPr>
      <w:r w:rsidRPr="001F1C3E">
        <w:rPr>
          <w:color w:val="988C7F" w:themeColor="background2"/>
          <w:sz w:val="32"/>
          <w:szCs w:val="32"/>
          <w:lang w:val="sk-SK"/>
        </w:rPr>
        <w:t>NOVINKY, KTORÉ NECHCETE ZMEŠKAŤ</w:t>
      </w:r>
    </w:p>
    <w:p w14:paraId="5CBD5040" w14:textId="086FEABC" w:rsidR="00193477" w:rsidRPr="001F1C3E" w:rsidRDefault="00193477" w:rsidP="001F1C3E">
      <w:pPr>
        <w:pStyle w:val="Odsekzoznamu"/>
        <w:numPr>
          <w:ilvl w:val="0"/>
          <w:numId w:val="12"/>
        </w:numPr>
        <w:ind w:left="-567" w:firstLine="0"/>
        <w:rPr>
          <w:lang w:val="sk-SK"/>
        </w:rPr>
      </w:pPr>
      <w:r w:rsidRPr="001F1C3E">
        <w:rPr>
          <w:b/>
          <w:sz w:val="24"/>
          <w:szCs w:val="24"/>
          <w:lang w:val="sk-SK"/>
        </w:rPr>
        <w:t xml:space="preserve">3 </w:t>
      </w:r>
      <w:r w:rsidR="00C258A3" w:rsidRPr="001F1C3E">
        <w:rPr>
          <w:b/>
          <w:sz w:val="24"/>
          <w:szCs w:val="24"/>
          <w:lang w:val="sk-SK"/>
        </w:rPr>
        <w:t xml:space="preserve">svetové premiéry </w:t>
      </w:r>
      <w:r w:rsidR="0075489E">
        <w:rPr>
          <w:b/>
          <w:sz w:val="24"/>
          <w:szCs w:val="24"/>
          <w:lang w:val="sk-SK"/>
        </w:rPr>
        <w:t xml:space="preserve">pre značku </w:t>
      </w:r>
      <w:r w:rsidR="00747203" w:rsidRPr="001F1C3E">
        <w:rPr>
          <w:b/>
          <w:sz w:val="24"/>
          <w:szCs w:val="24"/>
          <w:lang w:val="sk-SK"/>
        </w:rPr>
        <w:t>Renault</w:t>
      </w:r>
    </w:p>
    <w:p w14:paraId="7D83DF08" w14:textId="4F46B808" w:rsidR="00DE0692" w:rsidRPr="001F1C3E" w:rsidRDefault="00C258A3" w:rsidP="001F1C3E">
      <w:pPr>
        <w:spacing w:before="240" w:after="240"/>
        <w:ind w:left="-567"/>
        <w:jc w:val="both"/>
        <w:rPr>
          <w:lang w:val="sk-SK"/>
        </w:rPr>
      </w:pPr>
      <w:r w:rsidRPr="001F1C3E">
        <w:rPr>
          <w:lang w:val="sk-SK"/>
        </w:rPr>
        <w:t>Renault predstaví reinterpretáci</w:t>
      </w:r>
      <w:r w:rsidR="00DA0447">
        <w:rPr>
          <w:lang w:val="sk-SK"/>
        </w:rPr>
        <w:t xml:space="preserve">u </w:t>
      </w:r>
      <w:r w:rsidRPr="001F1C3E">
        <w:rPr>
          <w:lang w:val="sk-SK"/>
        </w:rPr>
        <w:t>jedného zo svojich ikonických modelov, Renault 4, ako aj svojho prvého Kangoo E-Tech Electric určeného pre rodiny. Na záver celoročných osláv 50. výročia Renault</w:t>
      </w:r>
      <w:r w:rsidR="006E7F8E">
        <w:rPr>
          <w:lang w:val="sk-SK"/>
        </w:rPr>
        <w:t xml:space="preserve"> </w:t>
      </w:r>
      <w:r w:rsidRPr="001F1C3E">
        <w:rPr>
          <w:lang w:val="sk-SK"/>
        </w:rPr>
        <w:t xml:space="preserve">5 bude mať verejnosť možnosť objaviť športové a nekonvenčné </w:t>
      </w:r>
      <w:r w:rsidR="004607E7">
        <w:rPr>
          <w:lang w:val="sk-SK"/>
        </w:rPr>
        <w:t>show car</w:t>
      </w:r>
      <w:r w:rsidRPr="001F1C3E">
        <w:rPr>
          <w:lang w:val="sk-SK"/>
        </w:rPr>
        <w:t xml:space="preserve"> </w:t>
      </w:r>
      <w:r w:rsidR="0062664D">
        <w:rPr>
          <w:lang w:val="sk-SK"/>
        </w:rPr>
        <w:t>vozidlo</w:t>
      </w:r>
      <w:r w:rsidRPr="001F1C3E">
        <w:rPr>
          <w:lang w:val="sk-SK"/>
        </w:rPr>
        <w:t>.</w:t>
      </w:r>
      <w:r w:rsidR="0062664D">
        <w:rPr>
          <w:lang w:val="sk-SK"/>
        </w:rPr>
        <w:t xml:space="preserve"> </w:t>
      </w:r>
      <w:r w:rsidRPr="001F1C3E">
        <w:rPr>
          <w:lang w:val="sk-SK"/>
        </w:rPr>
        <w:t xml:space="preserve">Renault predstaví verejnosti aj nový Megane E-Tech </w:t>
      </w:r>
      <w:r w:rsidR="00935ED2">
        <w:rPr>
          <w:lang w:val="sk-SK"/>
        </w:rPr>
        <w:t xml:space="preserve">Electric </w:t>
      </w:r>
      <w:r w:rsidRPr="001F1C3E">
        <w:rPr>
          <w:lang w:val="sk-SK"/>
        </w:rPr>
        <w:t>a po prvýkrát aj nový Austral E-Tech hybrid – modely pre znovudobytie segmentu C.</w:t>
      </w:r>
    </w:p>
    <w:p w14:paraId="6C10BC77" w14:textId="0AD43858" w:rsidR="00193477" w:rsidRPr="001F1C3E" w:rsidRDefault="001E4AAB" w:rsidP="001F1C3E">
      <w:pPr>
        <w:pStyle w:val="Odsekzoznamu"/>
        <w:numPr>
          <w:ilvl w:val="0"/>
          <w:numId w:val="12"/>
        </w:numPr>
        <w:ind w:left="-567" w:firstLine="0"/>
        <w:rPr>
          <w:b/>
          <w:sz w:val="24"/>
          <w:szCs w:val="24"/>
          <w:lang w:val="sk-SK"/>
        </w:rPr>
      </w:pPr>
      <w:r w:rsidRPr="001F1C3E">
        <w:rPr>
          <w:b/>
          <w:sz w:val="24"/>
          <w:szCs w:val="24"/>
          <w:lang w:val="sk-SK"/>
        </w:rPr>
        <w:t>Dacia:</w:t>
      </w:r>
      <w:r w:rsidR="00193477" w:rsidRPr="001F1C3E">
        <w:rPr>
          <w:b/>
          <w:sz w:val="24"/>
          <w:szCs w:val="24"/>
          <w:lang w:val="sk-SK"/>
        </w:rPr>
        <w:t xml:space="preserve"> </w:t>
      </w:r>
      <w:r w:rsidR="00C258A3" w:rsidRPr="001F1C3E">
        <w:rPr>
          <w:b/>
          <w:sz w:val="24"/>
          <w:szCs w:val="24"/>
          <w:lang w:val="sk-SK"/>
        </w:rPr>
        <w:t>nová vizuálna identita</w:t>
      </w:r>
      <w:r w:rsidR="00BD1F01" w:rsidRPr="001F1C3E">
        <w:rPr>
          <w:b/>
          <w:sz w:val="24"/>
          <w:szCs w:val="24"/>
          <w:lang w:val="sk-SK"/>
        </w:rPr>
        <w:t>!</w:t>
      </w:r>
    </w:p>
    <w:p w14:paraId="689538BC" w14:textId="7C1752A9" w:rsidR="00BD1F01" w:rsidRPr="001F1C3E" w:rsidRDefault="00C258A3" w:rsidP="001F1C3E">
      <w:pPr>
        <w:spacing w:before="240" w:after="240"/>
        <w:ind w:left="-567"/>
        <w:jc w:val="both"/>
        <w:rPr>
          <w:lang w:val="sk-SK"/>
        </w:rPr>
      </w:pPr>
      <w:r w:rsidRPr="001F1C3E">
        <w:rPr>
          <w:lang w:val="sk-SK"/>
        </w:rPr>
        <w:t xml:space="preserve">Dacia predvedie na autosalóne v Paríži poslednú fázu premeny svojej vizuálnej identity. Po prepracovaní svojej komunikácie a reklamy, ktorá prebehla v polovici roka 2021 a distribučnej siete, ktorá sa </w:t>
      </w:r>
      <w:r w:rsidR="004607E7">
        <w:rPr>
          <w:lang w:val="sk-SK"/>
        </w:rPr>
        <w:t>spustila</w:t>
      </w:r>
      <w:r w:rsidRPr="001F1C3E">
        <w:rPr>
          <w:lang w:val="sk-SK"/>
        </w:rPr>
        <w:t xml:space="preserve"> začiatkom roka 2022, bude značka prezentovať svoju novú identitu v celom svojom sortimente v Paríži. Toto je strategický krok pre </w:t>
      </w:r>
      <w:r w:rsidR="005A7A05">
        <w:rPr>
          <w:lang w:val="sk-SK"/>
        </w:rPr>
        <w:t>značku Dacia</w:t>
      </w:r>
      <w:r w:rsidRPr="001F1C3E">
        <w:rPr>
          <w:lang w:val="sk-SK"/>
        </w:rPr>
        <w:t xml:space="preserve"> a historická automobilová výzva: navštívte stánok Dacia a objavte nový dizajn, ktor</w:t>
      </w:r>
      <w:r w:rsidR="005A7A05">
        <w:rPr>
          <w:lang w:val="sk-SK"/>
        </w:rPr>
        <w:t>ý</w:t>
      </w:r>
      <w:r w:rsidRPr="001F1C3E">
        <w:rPr>
          <w:lang w:val="sk-SK"/>
        </w:rPr>
        <w:t xml:space="preserve"> presahuje rámec jej modelov</w:t>
      </w:r>
      <w:r w:rsidR="004607E7">
        <w:rPr>
          <w:lang w:val="sk-SK"/>
        </w:rPr>
        <w:t xml:space="preserve">. </w:t>
      </w:r>
    </w:p>
    <w:p w14:paraId="38ABF01F" w14:textId="436061A3" w:rsidR="00193477" w:rsidRPr="001F1C3E" w:rsidRDefault="00C258A3" w:rsidP="001F1C3E">
      <w:pPr>
        <w:pStyle w:val="Odsekzoznamu"/>
        <w:numPr>
          <w:ilvl w:val="0"/>
          <w:numId w:val="12"/>
        </w:numPr>
        <w:ind w:left="-567" w:firstLine="0"/>
        <w:rPr>
          <w:b/>
          <w:sz w:val="24"/>
          <w:szCs w:val="24"/>
          <w:lang w:val="sk-SK"/>
        </w:rPr>
      </w:pPr>
      <w:r w:rsidRPr="001F1C3E">
        <w:rPr>
          <w:b/>
          <w:sz w:val="24"/>
          <w:szCs w:val="24"/>
          <w:lang w:val="sk-SK"/>
        </w:rPr>
        <w:t xml:space="preserve">Exkluzívny </w:t>
      </w:r>
      <w:r w:rsidR="00BD1F01" w:rsidRPr="001F1C3E">
        <w:rPr>
          <w:b/>
          <w:sz w:val="24"/>
          <w:szCs w:val="24"/>
          <w:lang w:val="sk-SK"/>
        </w:rPr>
        <w:t>Alpine concept car</w:t>
      </w:r>
    </w:p>
    <w:p w14:paraId="411A9753" w14:textId="66AE1667" w:rsidR="00C258A3" w:rsidRPr="001F1C3E" w:rsidRDefault="00C258A3" w:rsidP="001F1C3E">
      <w:pPr>
        <w:spacing w:before="240" w:after="240"/>
        <w:ind w:left="-567"/>
        <w:jc w:val="both"/>
        <w:rPr>
          <w:lang w:val="sk-SK"/>
        </w:rPr>
      </w:pPr>
      <w:r w:rsidRPr="001F1C3E">
        <w:rPr>
          <w:lang w:val="sk-SK"/>
        </w:rPr>
        <w:t>Alpine predstaví športové aut</w:t>
      </w:r>
      <w:r w:rsidR="004607E7">
        <w:rPr>
          <w:lang w:val="sk-SK"/>
        </w:rPr>
        <w:t>omobily</w:t>
      </w:r>
      <w:r w:rsidRPr="001F1C3E">
        <w:rPr>
          <w:lang w:val="sk-SK"/>
        </w:rPr>
        <w:t xml:space="preserve"> dneška a zajtrajška. Popri svojich najnovších inováciách a ponuke </w:t>
      </w:r>
      <w:r w:rsidR="00E95647">
        <w:rPr>
          <w:lang w:val="sk-SK"/>
        </w:rPr>
        <w:t xml:space="preserve">vo </w:t>
      </w:r>
      <w:r w:rsidRPr="001F1C3E">
        <w:rPr>
          <w:lang w:val="sk-SK"/>
        </w:rPr>
        <w:t>Formuly 1 značka predstaví svetovú premiéru úplne nového koncepčného vozidla, ktoré stelesňuje budúcnosť jej produktovej a športovej stratégie – novú etapu v transformácii značky.</w:t>
      </w:r>
    </w:p>
    <w:p w14:paraId="5177B9FF" w14:textId="7A0ACFC1" w:rsidR="00B35FE2" w:rsidRPr="001F1C3E" w:rsidRDefault="00B35FE2" w:rsidP="001F1C3E">
      <w:pPr>
        <w:pStyle w:val="Odsekzoznamu"/>
        <w:numPr>
          <w:ilvl w:val="0"/>
          <w:numId w:val="13"/>
        </w:numPr>
        <w:spacing w:before="240" w:after="240"/>
        <w:ind w:left="-567" w:firstLine="0"/>
        <w:jc w:val="both"/>
        <w:rPr>
          <w:lang w:val="sk-SK"/>
        </w:rPr>
      </w:pPr>
      <w:r w:rsidRPr="001F1C3E">
        <w:rPr>
          <w:b/>
          <w:sz w:val="24"/>
          <w:szCs w:val="24"/>
          <w:lang w:val="sk-SK"/>
        </w:rPr>
        <w:t>Mobili</w:t>
      </w:r>
      <w:r w:rsidR="00C258A3" w:rsidRPr="001F1C3E">
        <w:rPr>
          <w:b/>
          <w:sz w:val="24"/>
          <w:szCs w:val="24"/>
          <w:lang w:val="sk-SK"/>
        </w:rPr>
        <w:t xml:space="preserve">ta pre jedného, dvoch alebo </w:t>
      </w:r>
      <w:r w:rsidR="00FB20C1" w:rsidRPr="001F1C3E">
        <w:rPr>
          <w:b/>
          <w:sz w:val="24"/>
          <w:szCs w:val="24"/>
          <w:lang w:val="sk-SK"/>
        </w:rPr>
        <w:t>viacerých</w:t>
      </w:r>
      <w:r w:rsidR="00C258A3" w:rsidRPr="001F1C3E">
        <w:rPr>
          <w:b/>
          <w:sz w:val="24"/>
          <w:szCs w:val="24"/>
          <w:lang w:val="sk-SK"/>
        </w:rPr>
        <w:t>.. a množstvo ďalších služieb</w:t>
      </w:r>
    </w:p>
    <w:p w14:paraId="2E8B13D2" w14:textId="2F071521" w:rsidR="00A959F2" w:rsidRPr="001F1C3E" w:rsidRDefault="00C258A3" w:rsidP="001F1C3E">
      <w:pPr>
        <w:spacing w:before="240" w:after="240"/>
        <w:ind w:left="-567"/>
        <w:jc w:val="both"/>
        <w:rPr>
          <w:lang w:val="sk-SK"/>
        </w:rPr>
      </w:pPr>
      <w:r w:rsidRPr="001F1C3E">
        <w:rPr>
          <w:lang w:val="sk-SK"/>
        </w:rPr>
        <w:t>Spoločnosť Mobilize, ktorá sa venuje novým riešeniam mobility, predstaví svoju víziu mobility v mestách prostredníctvom svojich budúcich vozidiel a</w:t>
      </w:r>
      <w:r w:rsidR="009E150B">
        <w:rPr>
          <w:lang w:val="sk-SK"/>
        </w:rPr>
        <w:t> </w:t>
      </w:r>
      <w:r w:rsidRPr="001F1C3E">
        <w:rPr>
          <w:lang w:val="sk-SK"/>
        </w:rPr>
        <w:t>konceptov</w:t>
      </w:r>
      <w:r w:rsidR="009E150B">
        <w:rPr>
          <w:lang w:val="sk-SK"/>
        </w:rPr>
        <w:t>.</w:t>
      </w:r>
      <w:r w:rsidRPr="001F1C3E">
        <w:rPr>
          <w:lang w:val="sk-SK"/>
        </w:rPr>
        <w:t xml:space="preserve"> Mobilize Duo</w:t>
      </w:r>
      <w:r w:rsidR="009E150B">
        <w:rPr>
          <w:lang w:val="sk-SK"/>
        </w:rPr>
        <w:t xml:space="preserve"> </w:t>
      </w:r>
      <w:r w:rsidRPr="001F1C3E">
        <w:rPr>
          <w:lang w:val="sk-SK"/>
        </w:rPr>
        <w:t xml:space="preserve">je </w:t>
      </w:r>
      <w:r w:rsidR="00C274B5">
        <w:rPr>
          <w:lang w:val="sk-SK"/>
        </w:rPr>
        <w:t xml:space="preserve">carsharing, </w:t>
      </w:r>
      <w:r w:rsidRPr="001F1C3E">
        <w:rPr>
          <w:lang w:val="sk-SK"/>
        </w:rPr>
        <w:t>dostupn</w:t>
      </w:r>
      <w:r w:rsidR="00C274B5">
        <w:rPr>
          <w:lang w:val="sk-SK"/>
        </w:rPr>
        <w:t>ý p</w:t>
      </w:r>
      <w:r w:rsidRPr="001F1C3E">
        <w:rPr>
          <w:lang w:val="sk-SK"/>
        </w:rPr>
        <w:t xml:space="preserve">re všetkých na základe predplatného. </w:t>
      </w:r>
      <w:r w:rsidR="004419C8">
        <w:rPr>
          <w:lang w:val="sk-SK"/>
        </w:rPr>
        <w:t>Je navrhnutý</w:t>
      </w:r>
      <w:r w:rsidRPr="001F1C3E">
        <w:rPr>
          <w:lang w:val="sk-SK"/>
        </w:rPr>
        <w:t xml:space="preserve"> na spoločné používanie a predávané s radom služieb</w:t>
      </w:r>
      <w:r w:rsidR="00E82B40">
        <w:rPr>
          <w:lang w:val="sk-SK"/>
        </w:rPr>
        <w:t>, ktoré</w:t>
      </w:r>
      <w:r w:rsidRPr="001F1C3E">
        <w:rPr>
          <w:lang w:val="sk-SK"/>
        </w:rPr>
        <w:t xml:space="preserve"> uľahčia mobilitu ľudí a tovaru v </w:t>
      </w:r>
      <w:r w:rsidR="00E82B40">
        <w:rPr>
          <w:lang w:val="sk-SK"/>
        </w:rPr>
        <w:t>mestách</w:t>
      </w:r>
      <w:r w:rsidRPr="001F1C3E">
        <w:rPr>
          <w:lang w:val="sk-SK"/>
        </w:rPr>
        <w:t xml:space="preserve">. Mobilize sa podelí </w:t>
      </w:r>
      <w:r w:rsidR="00E82B40">
        <w:rPr>
          <w:lang w:val="sk-SK"/>
        </w:rPr>
        <w:t xml:space="preserve">aj </w:t>
      </w:r>
      <w:r w:rsidRPr="001F1C3E">
        <w:rPr>
          <w:lang w:val="sk-SK"/>
        </w:rPr>
        <w:t>o svoje energetické riešenia a víziu v oblasti energetiky.</w:t>
      </w:r>
    </w:p>
    <w:p w14:paraId="29DE1587" w14:textId="3DC2596C" w:rsidR="001A5EEC" w:rsidRPr="001F1C3E" w:rsidRDefault="00C258A3" w:rsidP="001F1C3E">
      <w:pPr>
        <w:pStyle w:val="Odsekzoznamu"/>
        <w:numPr>
          <w:ilvl w:val="0"/>
          <w:numId w:val="12"/>
        </w:numPr>
        <w:ind w:left="-567" w:firstLine="0"/>
        <w:jc w:val="both"/>
        <w:rPr>
          <w:b/>
          <w:sz w:val="24"/>
          <w:szCs w:val="24"/>
          <w:lang w:val="sk-SK"/>
        </w:rPr>
      </w:pPr>
      <w:r w:rsidRPr="001F1C3E">
        <w:rPr>
          <w:b/>
          <w:sz w:val="24"/>
          <w:szCs w:val="24"/>
          <w:lang w:val="sk-SK"/>
        </w:rPr>
        <w:lastRenderedPageBreak/>
        <w:t>Nezmeškajte</w:t>
      </w:r>
      <w:r w:rsidR="001A5EEC" w:rsidRPr="001F1C3E">
        <w:rPr>
          <w:b/>
          <w:sz w:val="24"/>
          <w:szCs w:val="24"/>
          <w:lang w:val="sk-SK"/>
        </w:rPr>
        <w:t>...</w:t>
      </w:r>
    </w:p>
    <w:p w14:paraId="5B2E3560" w14:textId="16C28BF4" w:rsidR="00E529DF" w:rsidRDefault="001F1C3E" w:rsidP="00B35818">
      <w:pPr>
        <w:spacing w:before="240" w:after="240"/>
        <w:ind w:left="-567"/>
        <w:jc w:val="both"/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</w:pPr>
      <w:r w:rsidRPr="001F1C3E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>HYVIA, spoločný podnik Skupiny Renault a</w:t>
      </w:r>
      <w:r w:rsidR="00E82B40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> </w:t>
      </w:r>
      <w:r w:rsidRPr="001F1C3E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>Plug</w:t>
      </w:r>
      <w:r w:rsidR="00E82B40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 xml:space="preserve"> Power</w:t>
      </w:r>
      <w:r w:rsidRPr="001F1C3E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>,</w:t>
      </w:r>
      <w:r w:rsidR="00E82B40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 xml:space="preserve"> ktorý sa venuje</w:t>
      </w:r>
      <w:r w:rsidRPr="001F1C3E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 xml:space="preserve"> vodíkovej mobilite</w:t>
      </w:r>
      <w:r w:rsidR="007B5A19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 xml:space="preserve">, </w:t>
      </w:r>
      <w:r w:rsidRPr="001F1C3E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>vystaví svoje vodíkové vozidlá (Van, City Bus, Chassis Cab) a ilustrácie svojho jedinečného ekosystému H2 v hale 3. V</w:t>
      </w:r>
      <w:r w:rsidR="003769B9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 xml:space="preserve">ozidlá sú </w:t>
      </w:r>
      <w:r w:rsidR="00B35818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>vyrobené vo</w:t>
      </w:r>
      <w:r w:rsidRPr="001F1C3E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 xml:space="preserve"> Francúzsku.</w:t>
      </w:r>
    </w:p>
    <w:p w14:paraId="505B11CA" w14:textId="69D96FB3" w:rsidR="001F1C3E" w:rsidRPr="001F1C3E" w:rsidRDefault="001F1C3E" w:rsidP="00B35818">
      <w:pPr>
        <w:spacing w:before="240" w:after="240"/>
        <w:ind w:left="-567"/>
        <w:jc w:val="both"/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</w:pPr>
      <w:r w:rsidRPr="001F1C3E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 xml:space="preserve">Novinka: Po prototypovej verzii bude Master Van H2-TECH po prvýkrát vystavený vo </w:t>
      </w:r>
      <w:r w:rsidR="00B06096">
        <w:rPr>
          <w:rStyle w:val="eop"/>
          <w:rFonts w:ascii="Calibri" w:hAnsi="Calibri" w:cs="Calibri"/>
          <w:color w:val="000000"/>
          <w:shd w:val="clear" w:color="auto" w:fill="FFFFFF"/>
          <w:lang w:val="sk-SK"/>
        </w:rPr>
        <w:t>verzii, ktorá sa vydá na cesty!</w:t>
      </w:r>
    </w:p>
    <w:p w14:paraId="3FEFD256" w14:textId="746B921E" w:rsidR="00193477" w:rsidRDefault="00193477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5DD17997" w14:textId="483276E3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5307C4EB" w14:textId="6C1A5F22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4AC08D8B" w14:textId="5802E071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01692BD1" w14:textId="3AC29F75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576C1DA0" w14:textId="69B96B6C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095B0872" w14:textId="045FBAB6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678A7B8E" w14:textId="46B2F391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5A36DA9D" w14:textId="056DAA2E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5B2664D3" w14:textId="6AF6E2BE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1C65890A" w14:textId="7E46FB67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04279628" w14:textId="7DB83A32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1F9D7CD0" w14:textId="77C9F9B9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1A7E16F6" w14:textId="72438C71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246FCA48" w14:textId="6FAFF01D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4B9B7F12" w14:textId="2766BD2B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2B73D61E" w14:textId="15E9F8EB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4BFF15CE" w14:textId="13F44FCA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1EA5A498" w14:textId="53A81523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723FC936" w14:textId="1417133B" w:rsid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54498697" w14:textId="77777777" w:rsidR="001F1C3E" w:rsidRPr="001F1C3E" w:rsidRDefault="001F1C3E" w:rsidP="001F1C3E">
      <w:pPr>
        <w:pStyle w:val="Odsekzoznamu"/>
        <w:ind w:left="-567"/>
        <w:rPr>
          <w:b/>
          <w:sz w:val="24"/>
          <w:szCs w:val="24"/>
          <w:lang w:val="sk-SK"/>
        </w:rPr>
      </w:pPr>
    </w:p>
    <w:p w14:paraId="5F2FF675" w14:textId="77777777" w:rsidR="001F1C3E" w:rsidRPr="001F1C3E" w:rsidRDefault="001F1C3E" w:rsidP="001F1C3E">
      <w:pPr>
        <w:spacing w:before="0" w:line="240" w:lineRule="auto"/>
        <w:ind w:left="-567"/>
        <w:jc w:val="both"/>
        <w:rPr>
          <w:b/>
          <w:szCs w:val="18"/>
          <w:lang w:val="sk-SK"/>
        </w:rPr>
      </w:pPr>
      <w:r w:rsidRPr="001F1C3E">
        <w:rPr>
          <w:b/>
          <w:szCs w:val="18"/>
          <w:lang w:val="sk-SK"/>
        </w:rPr>
        <w:t>O Skupine Renault</w:t>
      </w:r>
    </w:p>
    <w:p w14:paraId="4E0ED52C" w14:textId="77777777" w:rsidR="001F1C3E" w:rsidRPr="001F1C3E" w:rsidRDefault="001F1C3E" w:rsidP="001F1C3E">
      <w:pPr>
        <w:spacing w:before="0" w:line="240" w:lineRule="auto"/>
        <w:ind w:left="-567"/>
        <w:jc w:val="both"/>
        <w:rPr>
          <w:bCs/>
          <w:szCs w:val="18"/>
          <w:lang w:val="sk-SK"/>
        </w:rPr>
      </w:pPr>
      <w:r w:rsidRPr="001F1C3E">
        <w:rPr>
          <w:bCs/>
          <w:szCs w:val="18"/>
          <w:lang w:val="sk-SK"/>
        </w:rPr>
        <w:t xml:space="preserve">Skupina Renault je na čele objavovania mobility. Vďaka spojeniu so Spoločnosťami Nissan a Mitsubishi Motors a jedinečnými odborným znalosťami v oblasti elektrifikácie, využíva Skupina Renault komplementárnosť svojich 5 značiek: Renault, Dacia, LADA, Alpine a Mobilize, aby svojim zákazníkom ponúkla riešenia inovatívnej a udržateľnej mobility. Spoločnosť má sídlo vo viac ako 130 krajinách, v súčasnosti má viac ako 180 000 zamestnancov a v roku 2020 predala 2,95 milióna vozidiel. </w:t>
      </w:r>
    </w:p>
    <w:p w14:paraId="2A14DDB1" w14:textId="77777777" w:rsidR="001F1C3E" w:rsidRPr="001F1C3E" w:rsidRDefault="001F1C3E" w:rsidP="001F1C3E">
      <w:pPr>
        <w:spacing w:before="0" w:line="240" w:lineRule="auto"/>
        <w:ind w:left="-567"/>
        <w:jc w:val="both"/>
        <w:rPr>
          <w:bCs/>
          <w:szCs w:val="18"/>
          <w:lang w:val="sk-SK"/>
        </w:rPr>
      </w:pPr>
      <w:r w:rsidRPr="001F1C3E">
        <w:rPr>
          <w:noProof/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98792" wp14:editId="64177FF6">
                <wp:simplePos x="0" y="0"/>
                <wp:positionH relativeFrom="margin">
                  <wp:posOffset>-292100</wp:posOffset>
                </wp:positionH>
                <wp:positionV relativeFrom="margin">
                  <wp:posOffset>7620635</wp:posOffset>
                </wp:positionV>
                <wp:extent cx="2699309" cy="994639"/>
                <wp:effectExtent l="0" t="0" r="6350" b="15240"/>
                <wp:wrapNone/>
                <wp:docPr id="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09" cy="994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4089B" w14:textId="77777777" w:rsidR="001F1C3E" w:rsidRPr="008B3C38" w:rsidRDefault="001F1C3E" w:rsidP="001F1C3E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3C38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65AAFAF2" w14:textId="77777777" w:rsidR="001F1C3E" w:rsidRPr="008B3C38" w:rsidRDefault="001F1C3E" w:rsidP="001F1C3E">
                            <w:pPr>
                              <w:rPr>
                                <w:rFonts w:eastAsiaTheme="minorEastAsia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B3C38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  <w:r w:rsidRPr="008B3C38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B3C38">
                              <w:rPr>
                                <w:rFonts w:eastAsiaTheme="minorEastAsia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  <w:r w:rsidRPr="008B3C38">
                              <w:rPr>
                                <w:rFonts w:eastAsiaTheme="minorEastAsia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  <w:t>0905 210 315</w:t>
                            </w:r>
                            <w:r w:rsidRPr="008B3C38">
                              <w:rPr>
                                <w:rFonts w:eastAsiaTheme="minorEastAsia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hyperlink r:id="rId7" w:history="1">
                              <w:r w:rsidRPr="008B3C38">
                                <w:rPr>
                                  <w:rStyle w:val="Hypertextovprepojenie"/>
                                  <w:rFonts w:cs="Arial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9879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3pt;margin-top:600.05pt;width:212.5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" filled="f" stroked="f" strokeweight=".5pt">
                <v:textbox inset="0,0,0,0">
                  <w:txbxContent>
                    <w:p w14:paraId="3164089B" w14:textId="77777777" w:rsidR="001F1C3E" w:rsidRPr="008B3C38" w:rsidRDefault="001F1C3E" w:rsidP="001F1C3E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B3C38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65AAFAF2" w14:textId="77777777" w:rsidR="001F1C3E" w:rsidRPr="008B3C38" w:rsidRDefault="001F1C3E" w:rsidP="001F1C3E">
                      <w:pPr>
                        <w:rPr>
                          <w:rFonts w:eastAsiaTheme="minorEastAsia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B3C38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  <w:r w:rsidRPr="008B3C38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B3C38">
                        <w:rPr>
                          <w:rFonts w:eastAsiaTheme="minorEastAsia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  <w:r w:rsidRPr="008B3C38">
                        <w:rPr>
                          <w:rFonts w:eastAsiaTheme="minorEastAsia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  <w:t>0905 210 315</w:t>
                      </w:r>
                      <w:r w:rsidRPr="008B3C38">
                        <w:rPr>
                          <w:rFonts w:eastAsiaTheme="minorEastAsia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hyperlink r:id="rId8" w:history="1">
                        <w:r w:rsidRPr="008B3C38">
                          <w:rPr>
                            <w:rStyle w:val="Hypertextovprepojenie"/>
                            <w:rFonts w:cs="Arial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F1C3E">
        <w:rPr>
          <w:bCs/>
          <w:szCs w:val="18"/>
          <w:lang w:val="sk-SK"/>
        </w:rPr>
        <w:t xml:space="preserve">Skupina, ktorá je pripravená čeliť výzvam na cestách aj na trhu, sa zaviazala k ambicióznej transformácii, ktorá vytvára hodnoty. Je zameraná na vývoj nových technológií a služieb, nového radu vozidiel, ktoré sú ešte viac konkurencieschopné, vyvážené a elektrifikované. V súlade s environmentálnymi výzvami sa Skupina Renault zameriava na dosiahnutie uhlíkovej neutrality v Európe do roku 2040. </w:t>
      </w:r>
      <w:hyperlink r:id="rId9" w:history="1">
        <w:r w:rsidRPr="001F1C3E">
          <w:rPr>
            <w:rStyle w:val="Hypertextovprepojenie"/>
            <w:bCs/>
            <w:szCs w:val="18"/>
            <w:lang w:val="sk-SK"/>
          </w:rPr>
          <w:t>https://www.renaultgroup.com/en/</w:t>
        </w:r>
      </w:hyperlink>
    </w:p>
    <w:sectPr w:rsidR="001F1C3E" w:rsidRPr="001F1C3E" w:rsidSect="001F1C3E">
      <w:headerReference w:type="default" r:id="rId10"/>
      <w:footerReference w:type="default" r:id="rId11"/>
      <w:headerReference w:type="first" r:id="rId12"/>
      <w:footerReference w:type="first" r:id="rId13"/>
      <w:pgSz w:w="11901" w:h="16817" w:code="9"/>
      <w:pgMar w:top="2155" w:right="964" w:bottom="1560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BB3C" w14:textId="77777777" w:rsidR="00952F01" w:rsidRDefault="00952F01" w:rsidP="00A602D8">
      <w:pPr>
        <w:spacing w:before="0" w:line="240" w:lineRule="auto"/>
      </w:pPr>
      <w:r>
        <w:separator/>
      </w:r>
    </w:p>
  </w:endnote>
  <w:endnote w:type="continuationSeparator" w:id="0">
    <w:p w14:paraId="41E7C965" w14:textId="77777777" w:rsidR="00952F01" w:rsidRDefault="00952F01" w:rsidP="00A602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enault Group">
    <w:altName w:val="Calibri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Group Light">
    <w:altName w:val="Calibri"/>
    <w:charset w:val="00"/>
    <w:family w:val="auto"/>
    <w:pitch w:val="variable"/>
    <w:sig w:usb0="E00002A7" w:usb1="5000006B" w:usb2="00000000" w:usb3="00000000" w:csb0="0000019F" w:csb1="00000000"/>
  </w:font>
  <w:font w:name="Renault Group Semibold">
    <w:altName w:val="Calibri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523B" w14:textId="64BED92E" w:rsidR="007D3970" w:rsidRPr="007D3970" w:rsidRDefault="001F1C3E" w:rsidP="006A3CC0">
    <w:pPr>
      <w:pStyle w:val="Pta"/>
      <w:ind w:left="-1134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9EB3C6" wp14:editId="37DC66B8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11" name="MSIPCMc70945ee8f16238d4a86e38d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BE5C91" w14:textId="1A6EF6FE" w:rsidR="001F1C3E" w:rsidRPr="001F1C3E" w:rsidRDefault="001F1C3E" w:rsidP="001F1C3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F1C3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EB3C6" id="_x0000_t202" coordsize="21600,21600" o:spt="202" path="m,l,21600r21600,l21600,xe">
              <v:stroke joinstyle="miter"/>
              <v:path gradientshapeok="t" o:connecttype="rect"/>
            </v:shapetype>
            <v:shape id="MSIPCMc70945ee8f16238d4a86e38d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left:0;text-align:left;margin-left:0;margin-top:805.95pt;width:595.0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" o:allowincell="f" filled="f" stroked="f" strokeweight=".5pt">
              <v:fill o:detectmouseclick="t"/>
              <v:textbox inset=",0,20pt,0">
                <w:txbxContent>
                  <w:p w14:paraId="3EBE5C91" w14:textId="1A6EF6FE" w:rsidR="001F1C3E" w:rsidRPr="001F1C3E" w:rsidRDefault="001F1C3E" w:rsidP="001F1C3E">
                    <w:pPr>
                      <w:spacing w:before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F1C3E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420"/>
      <w:gridCol w:w="7044"/>
      <w:gridCol w:w="488"/>
    </w:tblGrid>
    <w:tr w:rsidR="007D3970" w14:paraId="227AD90B" w14:textId="77777777" w:rsidTr="007D3970">
      <w:tc>
        <w:tcPr>
          <w:tcW w:w="1560" w:type="dxa"/>
        </w:tcPr>
        <w:p w14:paraId="0681E065" w14:textId="77777777" w:rsidR="007D3970" w:rsidRPr="007D3970" w:rsidRDefault="007D3970">
          <w:pPr>
            <w:pStyle w:val="Pta"/>
            <w:rPr>
              <w:b/>
              <w:sz w:val="16"/>
              <w:szCs w:val="16"/>
            </w:rPr>
          </w:pPr>
          <w:r w:rsidRPr="007D3970">
            <w:rPr>
              <w:b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3F8A3977" w14:textId="77777777" w:rsidR="007D3970" w:rsidRPr="00AB6769" w:rsidRDefault="007D3970" w:rsidP="007D3970">
          <w:pPr>
            <w:pStyle w:val="Pta"/>
            <w:rPr>
              <w:lang w:val="en-US"/>
            </w:rPr>
          </w:pPr>
          <w:r w:rsidRPr="00AB6769">
            <w:rPr>
              <w:lang w:val="en-US"/>
            </w:rPr>
            <w:t>+33 0 00 00 00</w:t>
          </w:r>
        </w:p>
        <w:p w14:paraId="34CB5B9B" w14:textId="77777777" w:rsidR="007D3970" w:rsidRPr="00AB6769" w:rsidRDefault="007D3970" w:rsidP="007D3970">
          <w:pPr>
            <w:pStyle w:val="Pta"/>
            <w:rPr>
              <w:lang w:val="en-US"/>
            </w:rPr>
          </w:pPr>
          <w:r w:rsidRPr="00AB6769">
            <w:rPr>
              <w:lang w:val="en-US"/>
            </w:rPr>
            <w:t xml:space="preserve">media.renault@renault.fr </w:t>
          </w:r>
        </w:p>
        <w:p w14:paraId="788606D2" w14:textId="77777777" w:rsidR="007D3970" w:rsidRPr="00AB6769" w:rsidRDefault="007D3970" w:rsidP="007D3970">
          <w:pPr>
            <w:pStyle w:val="Pta"/>
            <w:rPr>
              <w:lang w:val="en-US"/>
            </w:rPr>
          </w:pPr>
          <w:r w:rsidRPr="00AB6769">
            <w:rPr>
              <w:lang w:val="en-US"/>
            </w:rPr>
            <w:t>mediarenault.com</w:t>
          </w:r>
        </w:p>
      </w:tc>
      <w:tc>
        <w:tcPr>
          <w:tcW w:w="555" w:type="dxa"/>
        </w:tcPr>
        <w:p w14:paraId="48C0AB5D" w14:textId="77777777" w:rsidR="007D3970" w:rsidRPr="007D3970" w:rsidRDefault="007D3970" w:rsidP="007D3970">
          <w:pPr>
            <w:pStyle w:val="Pta"/>
            <w:jc w:val="right"/>
            <w:rPr>
              <w:b/>
            </w:rPr>
          </w:pPr>
          <w:r w:rsidRPr="007D3970">
            <w:rPr>
              <w:rStyle w:val="slostrany"/>
              <w:b/>
            </w:rPr>
            <w:fldChar w:fldCharType="begin"/>
          </w:r>
          <w:r w:rsidRPr="007D3970">
            <w:rPr>
              <w:rStyle w:val="slostrany"/>
              <w:b/>
            </w:rPr>
            <w:instrText xml:space="preserve"> PAGE </w:instrText>
          </w:r>
          <w:r w:rsidRPr="007D3970">
            <w:rPr>
              <w:rStyle w:val="slostrany"/>
              <w:b/>
            </w:rPr>
            <w:fldChar w:fldCharType="separate"/>
          </w:r>
          <w:r w:rsidR="00F22D0C">
            <w:rPr>
              <w:rStyle w:val="slostrany"/>
              <w:b/>
              <w:noProof/>
            </w:rPr>
            <w:t>1</w:t>
          </w:r>
          <w:r w:rsidRPr="007D3970">
            <w:rPr>
              <w:rStyle w:val="slostrany"/>
              <w:b/>
            </w:rPr>
            <w:fldChar w:fldCharType="end"/>
          </w:r>
        </w:p>
      </w:tc>
    </w:tr>
  </w:tbl>
  <w:p w14:paraId="5DE52EB2" w14:textId="77777777" w:rsidR="007D3970" w:rsidRPr="007D3970" w:rsidRDefault="007D3970" w:rsidP="007D3970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8DE7" w14:textId="77777777" w:rsidR="00952F01" w:rsidRDefault="00952F01" w:rsidP="00A602D8">
      <w:pPr>
        <w:spacing w:before="0" w:line="240" w:lineRule="auto"/>
      </w:pPr>
      <w:r>
        <w:separator/>
      </w:r>
    </w:p>
  </w:footnote>
  <w:footnote w:type="continuationSeparator" w:id="0">
    <w:p w14:paraId="34974B8B" w14:textId="77777777" w:rsidR="00952F01" w:rsidRDefault="00952F01" w:rsidP="00A602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750E" w14:textId="1E1D7471" w:rsidR="00F22D0C" w:rsidRDefault="00A36B42" w:rsidP="006A3CC0">
    <w:pPr>
      <w:pStyle w:val="Hlavika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99FBE" wp14:editId="6B08E29F">
              <wp:simplePos x="0" y="0"/>
              <wp:positionH relativeFrom="page">
                <wp:posOffset>4316730</wp:posOffset>
              </wp:positionH>
              <wp:positionV relativeFrom="page">
                <wp:posOffset>581660</wp:posOffset>
              </wp:positionV>
              <wp:extent cx="2698920" cy="395640"/>
              <wp:effectExtent l="0" t="0" r="635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395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230268" w14:textId="6C7ED412" w:rsidR="00D77421" w:rsidRDefault="00D77421" w:rsidP="004E24D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C0D6A" wp14:editId="2B9B7B91">
                                <wp:extent cx="513435" cy="270000"/>
                                <wp:effectExtent l="0" t="0" r="0" b="0"/>
                                <wp:docPr id="107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3435" cy="27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24D1">
                            <w:rPr>
                              <w:noProof/>
                            </w:rPr>
                            <w:drawing>
                              <wp:inline distT="0" distB="0" distL="0" distR="0" wp14:anchorId="06E03E46" wp14:editId="63C1B9AD">
                                <wp:extent cx="311806" cy="270000"/>
                                <wp:effectExtent l="0" t="0" r="0" b="0"/>
                                <wp:docPr id="108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 13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1806" cy="27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24D1">
                            <w:rPr>
                              <w:noProof/>
                            </w:rPr>
                            <w:drawing>
                              <wp:inline distT="0" distB="0" distL="0" distR="0" wp14:anchorId="19FD0F2C" wp14:editId="1C3BBEFD">
                                <wp:extent cx="524758" cy="270000"/>
                                <wp:effectExtent l="0" t="0" r="0" b="0"/>
                                <wp:docPr id="109" name="Imag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 14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758" cy="27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24D1">
                            <w:rPr>
                              <w:noProof/>
                            </w:rPr>
                            <w:drawing>
                              <wp:inline distT="0" distB="0" distL="0" distR="0" wp14:anchorId="3B1AA5A2" wp14:editId="08511AC3">
                                <wp:extent cx="357532" cy="270000"/>
                                <wp:effectExtent l="0" t="0" r="0" b="0"/>
                                <wp:docPr id="110" name="Imag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 15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7532" cy="27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99FB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339.9pt;margin-top:45.8pt;width:212.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" fillcolor="white [3201]" stroked="f" strokeweight=".5pt">
              <v:textbox inset="0,0,0,0">
                <w:txbxContent>
                  <w:p w14:paraId="22230268" w14:textId="6C7ED412" w:rsidR="00D77421" w:rsidRDefault="00D77421" w:rsidP="004E24D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FC0D6A" wp14:editId="2B9B7B91">
                          <wp:extent cx="513435" cy="270000"/>
                          <wp:effectExtent l="0" t="0" r="0" b="0"/>
                          <wp:docPr id="107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 12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3435" cy="27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24D1">
                      <w:rPr>
                        <w:noProof/>
                      </w:rPr>
                      <w:drawing>
                        <wp:inline distT="0" distB="0" distL="0" distR="0" wp14:anchorId="06E03E46" wp14:editId="63C1B9AD">
                          <wp:extent cx="311806" cy="270000"/>
                          <wp:effectExtent l="0" t="0" r="0" b="0"/>
                          <wp:docPr id="108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 13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1806" cy="27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24D1">
                      <w:rPr>
                        <w:noProof/>
                      </w:rPr>
                      <w:drawing>
                        <wp:inline distT="0" distB="0" distL="0" distR="0" wp14:anchorId="19FD0F2C" wp14:editId="1C3BBEFD">
                          <wp:extent cx="524758" cy="270000"/>
                          <wp:effectExtent l="0" t="0" r="0" b="0"/>
                          <wp:docPr id="109" name="Imag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 14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758" cy="27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24D1">
                      <w:rPr>
                        <w:noProof/>
                      </w:rPr>
                      <w:drawing>
                        <wp:inline distT="0" distB="0" distL="0" distR="0" wp14:anchorId="3B1AA5A2" wp14:editId="08511AC3">
                          <wp:extent cx="357532" cy="270000"/>
                          <wp:effectExtent l="0" t="0" r="0" b="0"/>
                          <wp:docPr id="110" name="Imag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 15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7532" cy="27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2D0C">
      <w:rPr>
        <w:noProof/>
        <w:lang w:eastAsia="fr-FR"/>
      </w:rPr>
      <w:drawing>
        <wp:anchor distT="0" distB="0" distL="114300" distR="114300" simplePos="0" relativeHeight="251655168" behindDoc="1" locked="1" layoutInCell="1" allowOverlap="1" wp14:anchorId="45C63AF9" wp14:editId="60D131CE">
          <wp:simplePos x="0" y="0"/>
          <wp:positionH relativeFrom="page">
            <wp:posOffset>612140</wp:posOffset>
          </wp:positionH>
          <wp:positionV relativeFrom="page">
            <wp:posOffset>607695</wp:posOffset>
          </wp:positionV>
          <wp:extent cx="899280" cy="405000"/>
          <wp:effectExtent l="0" t="0" r="2540" b="1905"/>
          <wp:wrapNone/>
          <wp:docPr id="105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280" cy="4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20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204D" w14:textId="77777777" w:rsidR="00A602D8" w:rsidRDefault="00F22D0C" w:rsidP="00F22D0C">
    <w:pPr>
      <w:pStyle w:val="Hlavika"/>
      <w:pBdr>
        <w:bottom w:val="single" w:sz="8" w:space="15" w:color="auto"/>
      </w:pBdr>
    </w:pPr>
    <w:r>
      <w:rPr>
        <w:noProof/>
        <w:lang w:eastAsia="fr-FR"/>
      </w:rPr>
      <w:drawing>
        <wp:inline distT="0" distB="0" distL="0" distR="0" wp14:anchorId="2646ECB3" wp14:editId="09F35517">
          <wp:extent cx="972000" cy="439705"/>
          <wp:effectExtent l="0" t="0" r="0" b="0"/>
          <wp:docPr id="106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A24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FEF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3AF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63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0A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6F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25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EE5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AED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06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C97B7B"/>
    <w:multiLevelType w:val="hybridMultilevel"/>
    <w:tmpl w:val="5FBAF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61DB"/>
    <w:multiLevelType w:val="hybridMultilevel"/>
    <w:tmpl w:val="DBB89C0E"/>
    <w:lvl w:ilvl="0" w:tplc="8BF26A3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F7CC1"/>
    <w:multiLevelType w:val="multilevel"/>
    <w:tmpl w:val="A3A2138E"/>
    <w:lvl w:ilvl="0">
      <w:start w:val="1"/>
      <w:numFmt w:val="bullet"/>
      <w:pStyle w:val="RGPuce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021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77"/>
    <w:rsid w:val="00006501"/>
    <w:rsid w:val="000154C7"/>
    <w:rsid w:val="000501F2"/>
    <w:rsid w:val="00052252"/>
    <w:rsid w:val="00087566"/>
    <w:rsid w:val="000B47B6"/>
    <w:rsid w:val="0012285E"/>
    <w:rsid w:val="001230D0"/>
    <w:rsid w:val="00142AB1"/>
    <w:rsid w:val="00193477"/>
    <w:rsid w:val="001A5EEC"/>
    <w:rsid w:val="001B0CEE"/>
    <w:rsid w:val="001B591C"/>
    <w:rsid w:val="001C4B9D"/>
    <w:rsid w:val="001D4859"/>
    <w:rsid w:val="001E02D6"/>
    <w:rsid w:val="001E4AAB"/>
    <w:rsid w:val="001F1C3E"/>
    <w:rsid w:val="002055F3"/>
    <w:rsid w:val="00231096"/>
    <w:rsid w:val="002445CA"/>
    <w:rsid w:val="0025037B"/>
    <w:rsid w:val="0025693A"/>
    <w:rsid w:val="00277056"/>
    <w:rsid w:val="002836DD"/>
    <w:rsid w:val="00293E0C"/>
    <w:rsid w:val="00296EE6"/>
    <w:rsid w:val="002B08D6"/>
    <w:rsid w:val="002C508D"/>
    <w:rsid w:val="002C5B84"/>
    <w:rsid w:val="002D496D"/>
    <w:rsid w:val="002E7644"/>
    <w:rsid w:val="00306CBE"/>
    <w:rsid w:val="00344778"/>
    <w:rsid w:val="003510C0"/>
    <w:rsid w:val="00374A4E"/>
    <w:rsid w:val="003769B9"/>
    <w:rsid w:val="003815A7"/>
    <w:rsid w:val="00382A06"/>
    <w:rsid w:val="003864AD"/>
    <w:rsid w:val="003A1CD3"/>
    <w:rsid w:val="003B1FC2"/>
    <w:rsid w:val="003C2574"/>
    <w:rsid w:val="003D1EED"/>
    <w:rsid w:val="003D5DCA"/>
    <w:rsid w:val="003E68CC"/>
    <w:rsid w:val="003F5F5F"/>
    <w:rsid w:val="004022B4"/>
    <w:rsid w:val="00425677"/>
    <w:rsid w:val="00433EDD"/>
    <w:rsid w:val="004419C8"/>
    <w:rsid w:val="0044219E"/>
    <w:rsid w:val="0045216F"/>
    <w:rsid w:val="004607E7"/>
    <w:rsid w:val="00460AD9"/>
    <w:rsid w:val="0049252C"/>
    <w:rsid w:val="00496969"/>
    <w:rsid w:val="004C70F1"/>
    <w:rsid w:val="004E24D1"/>
    <w:rsid w:val="004E5885"/>
    <w:rsid w:val="004F02C6"/>
    <w:rsid w:val="004F3B14"/>
    <w:rsid w:val="00511967"/>
    <w:rsid w:val="005149C4"/>
    <w:rsid w:val="0051623F"/>
    <w:rsid w:val="00542852"/>
    <w:rsid w:val="00544345"/>
    <w:rsid w:val="00553E9C"/>
    <w:rsid w:val="00562FAC"/>
    <w:rsid w:val="00565A0E"/>
    <w:rsid w:val="00566978"/>
    <w:rsid w:val="005671CE"/>
    <w:rsid w:val="005732EA"/>
    <w:rsid w:val="00573F62"/>
    <w:rsid w:val="0058171D"/>
    <w:rsid w:val="005A7A05"/>
    <w:rsid w:val="005B10DA"/>
    <w:rsid w:val="005C484D"/>
    <w:rsid w:val="005C775F"/>
    <w:rsid w:val="005D71B1"/>
    <w:rsid w:val="005E0F2D"/>
    <w:rsid w:val="005E1C6B"/>
    <w:rsid w:val="0061682B"/>
    <w:rsid w:val="0062664D"/>
    <w:rsid w:val="00634D4B"/>
    <w:rsid w:val="006447A3"/>
    <w:rsid w:val="00646166"/>
    <w:rsid w:val="00655A10"/>
    <w:rsid w:val="00682310"/>
    <w:rsid w:val="006A3CC0"/>
    <w:rsid w:val="006B0785"/>
    <w:rsid w:val="006B5C7E"/>
    <w:rsid w:val="006C33EB"/>
    <w:rsid w:val="006D062F"/>
    <w:rsid w:val="006D5539"/>
    <w:rsid w:val="006E27BF"/>
    <w:rsid w:val="006E6F7D"/>
    <w:rsid w:val="006E7F8E"/>
    <w:rsid w:val="00705F82"/>
    <w:rsid w:val="0072043C"/>
    <w:rsid w:val="00747203"/>
    <w:rsid w:val="00747A1C"/>
    <w:rsid w:val="00751094"/>
    <w:rsid w:val="0075489E"/>
    <w:rsid w:val="007A46E2"/>
    <w:rsid w:val="007B5A19"/>
    <w:rsid w:val="007D3970"/>
    <w:rsid w:val="007D7DA7"/>
    <w:rsid w:val="007E317D"/>
    <w:rsid w:val="0080313B"/>
    <w:rsid w:val="00805FAA"/>
    <w:rsid w:val="008124BD"/>
    <w:rsid w:val="00815B14"/>
    <w:rsid w:val="008430E7"/>
    <w:rsid w:val="00844956"/>
    <w:rsid w:val="008656D1"/>
    <w:rsid w:val="00877117"/>
    <w:rsid w:val="008C56CE"/>
    <w:rsid w:val="008C7E44"/>
    <w:rsid w:val="008E2590"/>
    <w:rsid w:val="008F0F07"/>
    <w:rsid w:val="008F1E11"/>
    <w:rsid w:val="008F2032"/>
    <w:rsid w:val="008F2A13"/>
    <w:rsid w:val="009022CF"/>
    <w:rsid w:val="00935ED2"/>
    <w:rsid w:val="00941286"/>
    <w:rsid w:val="00951530"/>
    <w:rsid w:val="00952F01"/>
    <w:rsid w:val="00953442"/>
    <w:rsid w:val="00954DE2"/>
    <w:rsid w:val="00960011"/>
    <w:rsid w:val="00961EF4"/>
    <w:rsid w:val="00966BC8"/>
    <w:rsid w:val="00966C87"/>
    <w:rsid w:val="00974464"/>
    <w:rsid w:val="00985DC4"/>
    <w:rsid w:val="00996330"/>
    <w:rsid w:val="009968C5"/>
    <w:rsid w:val="009A23AB"/>
    <w:rsid w:val="009A537E"/>
    <w:rsid w:val="009C0EF1"/>
    <w:rsid w:val="009D180E"/>
    <w:rsid w:val="009E150B"/>
    <w:rsid w:val="00A05355"/>
    <w:rsid w:val="00A10CE9"/>
    <w:rsid w:val="00A256E2"/>
    <w:rsid w:val="00A36B42"/>
    <w:rsid w:val="00A40E76"/>
    <w:rsid w:val="00A602D8"/>
    <w:rsid w:val="00A65349"/>
    <w:rsid w:val="00A77104"/>
    <w:rsid w:val="00A86EC8"/>
    <w:rsid w:val="00A903E5"/>
    <w:rsid w:val="00A959F2"/>
    <w:rsid w:val="00AA0FDD"/>
    <w:rsid w:val="00AA6B99"/>
    <w:rsid w:val="00AB6769"/>
    <w:rsid w:val="00AD5D9B"/>
    <w:rsid w:val="00AD7D7D"/>
    <w:rsid w:val="00AF3E69"/>
    <w:rsid w:val="00B016E1"/>
    <w:rsid w:val="00B06096"/>
    <w:rsid w:val="00B1620F"/>
    <w:rsid w:val="00B21A3A"/>
    <w:rsid w:val="00B271CD"/>
    <w:rsid w:val="00B3230A"/>
    <w:rsid w:val="00B32F4C"/>
    <w:rsid w:val="00B35818"/>
    <w:rsid w:val="00B35FE2"/>
    <w:rsid w:val="00B64F18"/>
    <w:rsid w:val="00B92FB1"/>
    <w:rsid w:val="00BA25D7"/>
    <w:rsid w:val="00BA3F3E"/>
    <w:rsid w:val="00BB3C45"/>
    <w:rsid w:val="00BC0F48"/>
    <w:rsid w:val="00BD1F01"/>
    <w:rsid w:val="00C0536F"/>
    <w:rsid w:val="00C10E75"/>
    <w:rsid w:val="00C21B90"/>
    <w:rsid w:val="00C258A3"/>
    <w:rsid w:val="00C274B5"/>
    <w:rsid w:val="00C31F14"/>
    <w:rsid w:val="00C506B8"/>
    <w:rsid w:val="00C57970"/>
    <w:rsid w:val="00C64597"/>
    <w:rsid w:val="00C70D94"/>
    <w:rsid w:val="00C845FF"/>
    <w:rsid w:val="00C84696"/>
    <w:rsid w:val="00C950B3"/>
    <w:rsid w:val="00CA1A72"/>
    <w:rsid w:val="00CB13EE"/>
    <w:rsid w:val="00CF260D"/>
    <w:rsid w:val="00D05201"/>
    <w:rsid w:val="00D0759C"/>
    <w:rsid w:val="00D13265"/>
    <w:rsid w:val="00D265D9"/>
    <w:rsid w:val="00D424F7"/>
    <w:rsid w:val="00D47467"/>
    <w:rsid w:val="00D54C2A"/>
    <w:rsid w:val="00D77421"/>
    <w:rsid w:val="00D81F47"/>
    <w:rsid w:val="00DA0447"/>
    <w:rsid w:val="00DA0554"/>
    <w:rsid w:val="00DA27E1"/>
    <w:rsid w:val="00DA484C"/>
    <w:rsid w:val="00DA4890"/>
    <w:rsid w:val="00DB1E53"/>
    <w:rsid w:val="00DB409C"/>
    <w:rsid w:val="00DC7837"/>
    <w:rsid w:val="00DD7ED3"/>
    <w:rsid w:val="00DE0692"/>
    <w:rsid w:val="00DE72B9"/>
    <w:rsid w:val="00E27DE3"/>
    <w:rsid w:val="00E33188"/>
    <w:rsid w:val="00E47D73"/>
    <w:rsid w:val="00E529DF"/>
    <w:rsid w:val="00E82B40"/>
    <w:rsid w:val="00E95647"/>
    <w:rsid w:val="00EA3D8B"/>
    <w:rsid w:val="00EF1A29"/>
    <w:rsid w:val="00EF22FA"/>
    <w:rsid w:val="00F03A1D"/>
    <w:rsid w:val="00F22D0C"/>
    <w:rsid w:val="00F359D2"/>
    <w:rsid w:val="00F5284E"/>
    <w:rsid w:val="00F62E5E"/>
    <w:rsid w:val="00F72EDC"/>
    <w:rsid w:val="00FA0166"/>
    <w:rsid w:val="00FA062C"/>
    <w:rsid w:val="00FB20C1"/>
    <w:rsid w:val="00FB2226"/>
    <w:rsid w:val="00FC0E88"/>
    <w:rsid w:val="00FD6CFC"/>
    <w:rsid w:val="00FE2F1A"/>
    <w:rsid w:val="00FE571E"/>
    <w:rsid w:val="00FE7B7E"/>
    <w:rsid w:val="00FF5F2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7C2ED"/>
  <w15:chartTrackingRefBased/>
  <w15:docId w15:val="{1F9DACDD-7919-4861-A72F-3EB5235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47A3"/>
    <w:pPr>
      <w:spacing w:before="120" w:line="288" w:lineRule="auto"/>
    </w:pPr>
    <w:rPr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F22D0C"/>
    <w:pPr>
      <w:spacing w:before="0" w:line="240" w:lineRule="auto"/>
    </w:pPr>
    <w:rPr>
      <w:sz w:val="1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C7E44"/>
    <w:rPr>
      <w:sz w:val="14"/>
    </w:rPr>
  </w:style>
  <w:style w:type="paragraph" w:styleId="Pta">
    <w:name w:val="footer"/>
    <w:basedOn w:val="Normlny"/>
    <w:link w:val="PtaChar"/>
    <w:uiPriority w:val="99"/>
    <w:semiHidden/>
    <w:rsid w:val="007D3970"/>
    <w:pPr>
      <w:spacing w:before="0" w:line="240" w:lineRule="auto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semiHidden/>
    <w:rsid w:val="008C7E44"/>
    <w:rPr>
      <w:sz w:val="14"/>
    </w:rPr>
  </w:style>
  <w:style w:type="table" w:styleId="Mriekatabuky">
    <w:name w:val="Table Grid"/>
    <w:basedOn w:val="Normlnatabuka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rsid w:val="00DA0554"/>
    <w:rPr>
      <w:color w:val="988C7F" w:themeColor="background2"/>
      <w:u w:val="none"/>
    </w:rPr>
  </w:style>
  <w:style w:type="character" w:styleId="slostrany">
    <w:name w:val="page number"/>
    <w:basedOn w:val="Predvolenpsmoodseku"/>
    <w:uiPriority w:val="99"/>
    <w:semiHidden/>
    <w:rsid w:val="007D3970"/>
  </w:style>
  <w:style w:type="character" w:styleId="PouitHypertextovPrepojenie">
    <w:name w:val="FollowedHyperlink"/>
    <w:basedOn w:val="Predvolenpsmoodseku"/>
    <w:uiPriority w:val="99"/>
    <w:semiHidden/>
    <w:rsid w:val="00DA0554"/>
    <w:rPr>
      <w:color w:val="988C7F" w:themeColor="background2"/>
      <w:u w:val="none"/>
    </w:rPr>
  </w:style>
  <w:style w:type="paragraph" w:customStyle="1" w:styleId="RGTitreCP">
    <w:name w:val="RG_Titre CP"/>
    <w:basedOn w:val="Normlny"/>
    <w:next w:val="Normlny"/>
    <w:uiPriority w:val="2"/>
    <w:qFormat/>
    <w:rsid w:val="00FF5F2A"/>
    <w:pPr>
      <w:spacing w:before="0" w:after="240" w:line="216" w:lineRule="auto"/>
    </w:pPr>
    <w:rPr>
      <w:rFonts w:asciiTheme="majorHAnsi" w:hAnsiTheme="majorHAnsi"/>
      <w:sz w:val="50"/>
      <w:szCs w:val="50"/>
    </w:rPr>
  </w:style>
  <w:style w:type="paragraph" w:customStyle="1" w:styleId="RGTitre1">
    <w:name w:val="RG_Titre 1"/>
    <w:basedOn w:val="Normlny"/>
    <w:next w:val="Normlny"/>
    <w:uiPriority w:val="3"/>
    <w:qFormat/>
    <w:rsid w:val="006447A3"/>
    <w:pPr>
      <w:keepNext/>
      <w:spacing w:before="360" w:after="120" w:line="240" w:lineRule="auto"/>
      <w:outlineLvl w:val="0"/>
    </w:pPr>
    <w:rPr>
      <w:color w:val="988C7F" w:themeColor="background2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8C7E44"/>
    <w:rPr>
      <w:color w:val="808080"/>
    </w:rPr>
  </w:style>
  <w:style w:type="paragraph" w:customStyle="1" w:styleId="RGTitre2">
    <w:name w:val="RG_Titre 2"/>
    <w:basedOn w:val="Normlny"/>
    <w:next w:val="Normlny"/>
    <w:uiPriority w:val="3"/>
    <w:qFormat/>
    <w:rsid w:val="008C7E44"/>
    <w:pPr>
      <w:keepNext/>
      <w:spacing w:before="240" w:after="240" w:line="240" w:lineRule="auto"/>
      <w:outlineLvl w:val="1"/>
    </w:pPr>
    <w:rPr>
      <w:b/>
      <w:sz w:val="24"/>
      <w:szCs w:val="24"/>
    </w:rPr>
  </w:style>
  <w:style w:type="paragraph" w:customStyle="1" w:styleId="RGNote">
    <w:name w:val="RG_Note"/>
    <w:basedOn w:val="Normlny"/>
    <w:uiPriority w:val="5"/>
    <w:qFormat/>
    <w:rsid w:val="00954DE2"/>
    <w:pPr>
      <w:pBdr>
        <w:top w:val="single" w:sz="8" w:space="5" w:color="000000" w:themeColor="text1"/>
        <w:left w:val="single" w:sz="8" w:space="10" w:color="000000" w:themeColor="text1"/>
        <w:bottom w:val="single" w:sz="8" w:space="5" w:color="000000" w:themeColor="text1"/>
        <w:right w:val="single" w:sz="8" w:space="10" w:color="000000" w:themeColor="text1"/>
      </w:pBdr>
      <w:spacing w:before="0" w:line="240" w:lineRule="auto"/>
      <w:ind w:left="227" w:right="227"/>
    </w:pPr>
    <w:rPr>
      <w:color w:val="000000" w:themeColor="text1"/>
      <w:sz w:val="16"/>
      <w:szCs w:val="16"/>
    </w:rPr>
  </w:style>
  <w:style w:type="paragraph" w:customStyle="1" w:styleId="RGVerbatim">
    <w:name w:val="RG_Verbatim"/>
    <w:basedOn w:val="Normlny"/>
    <w:uiPriority w:val="5"/>
    <w:qFormat/>
    <w:rsid w:val="005D71B1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/>
      <w:ind w:left="227" w:right="227"/>
    </w:pPr>
    <w:rPr>
      <w:color w:val="988C7F" w:themeColor="background2"/>
    </w:rPr>
  </w:style>
  <w:style w:type="paragraph" w:customStyle="1" w:styleId="RGPuce1">
    <w:name w:val="RG_Puce 1"/>
    <w:basedOn w:val="Normlny"/>
    <w:uiPriority w:val="4"/>
    <w:qFormat/>
    <w:rsid w:val="00B016E1"/>
    <w:pPr>
      <w:numPr>
        <w:numId w:val="11"/>
      </w:numPr>
      <w:ind w:left="454" w:hanging="170"/>
    </w:pPr>
    <w:rPr>
      <w:b/>
    </w:rPr>
  </w:style>
  <w:style w:type="paragraph" w:customStyle="1" w:styleId="RGPuce2">
    <w:name w:val="RG_Puce 2"/>
    <w:basedOn w:val="Normlny"/>
    <w:uiPriority w:val="4"/>
    <w:qFormat/>
    <w:rsid w:val="006447A3"/>
    <w:pPr>
      <w:numPr>
        <w:ilvl w:val="1"/>
        <w:numId w:val="11"/>
      </w:numPr>
      <w:ind w:left="737"/>
    </w:pPr>
  </w:style>
  <w:style w:type="paragraph" w:customStyle="1" w:styleId="RGTitre3">
    <w:name w:val="RG_Titre 3"/>
    <w:basedOn w:val="Normlny"/>
    <w:next w:val="Normlny"/>
    <w:uiPriority w:val="3"/>
    <w:qFormat/>
    <w:rsid w:val="006447A3"/>
    <w:pPr>
      <w:keepNext/>
      <w:spacing w:before="240" w:after="240"/>
    </w:pPr>
    <w:rPr>
      <w:rFonts w:ascii="Renault Group Semibold" w:hAnsi="Renault Group Semibold"/>
      <w:color w:val="988C7F" w:themeColor="background2"/>
      <w:sz w:val="24"/>
      <w:szCs w:val="24"/>
    </w:rPr>
  </w:style>
  <w:style w:type="paragraph" w:customStyle="1" w:styleId="RGApropos">
    <w:name w:val="RG_A propos"/>
    <w:basedOn w:val="Normlny"/>
    <w:uiPriority w:val="6"/>
    <w:qFormat/>
    <w:rsid w:val="00954DE2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 w:line="264" w:lineRule="auto"/>
      <w:ind w:left="227" w:right="227"/>
    </w:pPr>
    <w:rPr>
      <w:color w:val="988C7F" w:themeColor="background2"/>
      <w:sz w:val="14"/>
      <w:szCs w:val="14"/>
    </w:rPr>
  </w:style>
  <w:style w:type="paragraph" w:customStyle="1" w:styleId="RGIntroduction">
    <w:name w:val="RG_Introduction"/>
    <w:basedOn w:val="Normlny"/>
    <w:uiPriority w:val="3"/>
    <w:qFormat/>
    <w:rsid w:val="00985DC4"/>
    <w:rPr>
      <w:rFonts w:ascii="Renault Group Semibold" w:hAnsi="Renault Group Semibold"/>
    </w:rPr>
  </w:style>
  <w:style w:type="character" w:styleId="Nevyrieenzmienka">
    <w:name w:val="Unresolved Mention"/>
    <w:basedOn w:val="Predvolenpsmoodseku"/>
    <w:uiPriority w:val="99"/>
    <w:semiHidden/>
    <w:unhideWhenUsed/>
    <w:rsid w:val="00F03A1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93477"/>
    <w:pPr>
      <w:ind w:left="720"/>
      <w:contextualSpacing/>
    </w:pPr>
  </w:style>
  <w:style w:type="character" w:customStyle="1" w:styleId="eop">
    <w:name w:val="eop"/>
    <w:basedOn w:val="Predvolenpsmoodseku"/>
    <w:rsid w:val="0019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obadalova@renault.s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vana.obadalova@renault.sk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naultgroup.com/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23783\Downloads\RG_RENAULT_GROUP_PRESS_RELEASE_MULTIBRANDS_v21_4.dotx" TargetMode="External"/></Relationships>
</file>

<file path=word/theme/theme1.xml><?xml version="1.0" encoding="utf-8"?>
<a:theme xmlns:a="http://schemas.openxmlformats.org/drawingml/2006/main" name="Thème Office">
  <a:themeElements>
    <a:clrScheme name="Renault Group_Couleurs">
      <a:dk1>
        <a:sysClr val="windowText" lastClr="000000"/>
      </a:dk1>
      <a:lt1>
        <a:sysClr val="window" lastClr="FFFFFF"/>
      </a:lt1>
      <a:dk2>
        <a:srgbClr val="2E2ECA"/>
      </a:dk2>
      <a:lt2>
        <a:srgbClr val="988C7F"/>
      </a:lt2>
      <a:accent1>
        <a:srgbClr val="66D8D0"/>
      </a:accent1>
      <a:accent2>
        <a:srgbClr val="60504A"/>
      </a:accent2>
      <a:accent3>
        <a:srgbClr val="1D5129"/>
      </a:accent3>
      <a:accent4>
        <a:srgbClr val="5EA565"/>
      </a:accent4>
      <a:accent5>
        <a:srgbClr val="BA4C2F"/>
      </a:accent5>
      <a:accent6>
        <a:srgbClr val="D8C4A0"/>
      </a:accent6>
      <a:hlink>
        <a:srgbClr val="000000"/>
      </a:hlink>
      <a:folHlink>
        <a:srgbClr val="000000"/>
      </a:folHlink>
    </a:clrScheme>
    <a:fontScheme name="Renault Group v2_Polices">
      <a:majorFont>
        <a:latin typeface="Renault Group Light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6" ma:contentTypeDescription="Create a new document." ma:contentTypeScope="" ma:versionID="854115f15d6ad31ec909d6f8a707c856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653bf91087c63393ccdb530ef89a83a5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ca954-d1b0-463b-88c2-062d87461ace}" ma:internalName="TaxCatchAll" ma:showField="CatchAllData" ma:web="db34c024-daf5-4d8c-8657-5762fe146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c024-daf5-4d8c-8657-5762fe14630c" xsi:nil="true"/>
    <lcf76f155ced4ddcb4097134ff3c332f xmlns="fdf4a984-1207-4ddc-ab53-6e6e57e8cc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256396-9905-401A-ABD1-652E43A323E9}"/>
</file>

<file path=customXml/itemProps2.xml><?xml version="1.0" encoding="utf-8"?>
<ds:datastoreItem xmlns:ds="http://schemas.openxmlformats.org/officeDocument/2006/customXml" ds:itemID="{B35E74C7-B3EA-4FCA-B0B1-3680FDC1A79B}"/>
</file>

<file path=customXml/itemProps3.xml><?xml version="1.0" encoding="utf-8"?>
<ds:datastoreItem xmlns:ds="http://schemas.openxmlformats.org/officeDocument/2006/customXml" ds:itemID="{6853A6E8-3C5D-49AB-AEA5-9300FA6826C0}"/>
</file>

<file path=docProps/app.xml><?xml version="1.0" encoding="utf-8"?>
<Properties xmlns="http://schemas.openxmlformats.org/officeDocument/2006/extended-properties" xmlns:vt="http://schemas.openxmlformats.org/officeDocument/2006/docPropsVTypes">
  <Template>RG_RENAULT_GROUP_PRESS_RELEASE_MULTIBRANDS_v21_4</Template>
  <TotalTime>6</TotalTime>
  <Pages>2</Pages>
  <Words>606</Words>
  <Characters>3460</Characters>
  <Application>Microsoft Office Word</Application>
  <DocSecurity>4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Communiqué de presse</vt:lpstr>
      <vt:lpstr>Communiqué de presse</vt:lpstr>
    </vt:vector>
  </TitlesOfParts>
  <Company>Renault Group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GUILLOUX Aurore</dc:creator>
  <cp:keywords/>
  <dc:description/>
  <cp:lastModifiedBy>OBADALOVA Ivana</cp:lastModifiedBy>
  <cp:revision>2</cp:revision>
  <cp:lastPrinted>2022-09-08T12:02:00Z</cp:lastPrinted>
  <dcterms:created xsi:type="dcterms:W3CDTF">2022-09-09T09:58:00Z</dcterms:created>
  <dcterms:modified xsi:type="dcterms:W3CDTF">2022-09-09T09:58:00Z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2022-09-09T09:57:58Z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201a7d92-e4a8-4aaa-89a2-dfd1489032fa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0x010100B52042839AF8544C94ED85FFCEEE0144</vt:lpwstr>
  </property>
</Properties>
</file>